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BD" w:rsidRDefault="001972BD" w:rsidP="005133C1">
      <w:pPr>
        <w:ind w:right="538" w:firstLine="720"/>
        <w:jc w:val="both"/>
        <w:rPr>
          <w:rFonts w:ascii="Verdana" w:hAnsi="Verdana" w:cs="Verdana"/>
          <w:b/>
          <w:bCs/>
          <w:szCs w:val="20"/>
        </w:rPr>
      </w:pPr>
      <w:r>
        <w:rPr>
          <w:rFonts w:ascii="Verdana" w:hAnsi="Verdana" w:cs="Verdana"/>
          <w:b/>
          <w:bCs/>
          <w:szCs w:val="20"/>
        </w:rPr>
        <w:t>GCE AS Further Mathematics (8FM0-21) – Paper 21</w:t>
      </w:r>
    </w:p>
    <w:p w:rsidR="001972BD" w:rsidRDefault="001972BD" w:rsidP="005133C1">
      <w:pPr>
        <w:ind w:right="538" w:firstLine="720"/>
        <w:jc w:val="both"/>
        <w:rPr>
          <w:rFonts w:ascii="Verdana" w:hAnsi="Verdana" w:cs="Verdana"/>
          <w:b/>
          <w:bCs/>
          <w:szCs w:val="20"/>
        </w:rPr>
      </w:pPr>
      <w:r>
        <w:rPr>
          <w:rFonts w:ascii="Verdana" w:hAnsi="Verdana" w:cs="Verdana"/>
          <w:b/>
          <w:bCs/>
          <w:szCs w:val="20"/>
        </w:rPr>
        <w:t>Further Pure Mathematics</w:t>
      </w:r>
    </w:p>
    <w:p w:rsidR="001972BD" w:rsidRDefault="001972BD" w:rsidP="005133C1">
      <w:pPr>
        <w:ind w:right="538" w:firstLine="720"/>
        <w:jc w:val="both"/>
        <w:rPr>
          <w:rFonts w:ascii="Verdana" w:hAnsi="Verdana" w:cs="Verdana"/>
          <w:b/>
          <w:bCs/>
          <w:szCs w:val="20"/>
        </w:rPr>
      </w:pPr>
    </w:p>
    <w:p w:rsidR="001972BD" w:rsidRDefault="001972BD" w:rsidP="00BA333C">
      <w:pPr>
        <w:ind w:right="538" w:firstLine="720"/>
        <w:jc w:val="both"/>
        <w:rPr>
          <w:rFonts w:ascii="Verdana" w:hAnsi="Verdana" w:cs="Verdana"/>
          <w:b/>
          <w:bCs/>
          <w:szCs w:val="20"/>
        </w:rPr>
      </w:pPr>
      <w:r>
        <w:rPr>
          <w:rFonts w:ascii="Verdana" w:hAnsi="Verdana" w:cs="Verdana"/>
          <w:b/>
          <w:bCs/>
          <w:szCs w:val="20"/>
        </w:rPr>
        <w:t>Summer 2018 student-friendly mark scheme</w:t>
      </w:r>
    </w:p>
    <w:p w:rsidR="001972BD" w:rsidRDefault="001972BD" w:rsidP="00BA333C">
      <w:pPr>
        <w:ind w:left="720" w:right="538" w:firstLine="720"/>
        <w:jc w:val="both"/>
        <w:rPr>
          <w:rFonts w:ascii="Verdana" w:hAnsi="Verdana" w:cs="Verdana"/>
          <w:b/>
          <w:bCs/>
          <w:szCs w:val="20"/>
        </w:rPr>
      </w:pPr>
    </w:p>
    <w:p w:rsidR="001972BD" w:rsidRDefault="001972BD" w:rsidP="00BA333C">
      <w:pPr>
        <w:ind w:left="720" w:right="538" w:firstLine="720"/>
        <w:jc w:val="both"/>
        <w:rPr>
          <w:rFonts w:ascii="Verdana" w:hAnsi="Verdana" w:cs="Verdana"/>
          <w:b/>
          <w:bCs/>
          <w:szCs w:val="20"/>
        </w:rPr>
      </w:pPr>
    </w:p>
    <w:p w:rsidR="001972BD" w:rsidRDefault="001972BD" w:rsidP="00BA333C">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1972BD" w:rsidRDefault="001972BD" w:rsidP="00BA333C">
      <w:pPr>
        <w:ind w:left="720" w:right="538" w:firstLine="6"/>
        <w:jc w:val="both"/>
        <w:rPr>
          <w:rFonts w:ascii="Verdana" w:hAnsi="Verdana" w:cs="Verdana"/>
          <w:b/>
          <w:bCs/>
          <w:szCs w:val="20"/>
        </w:rPr>
      </w:pPr>
    </w:p>
    <w:p w:rsidR="001972BD" w:rsidRDefault="001972BD" w:rsidP="00BA333C">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1972BD" w:rsidRDefault="001972BD" w:rsidP="00BA333C">
      <w:pPr>
        <w:ind w:left="720" w:right="538" w:firstLine="720"/>
        <w:jc w:val="both"/>
        <w:rPr>
          <w:rFonts w:ascii="Verdana" w:hAnsi="Verdana" w:cs="Verdana"/>
          <w:b/>
          <w:bCs/>
          <w:szCs w:val="20"/>
        </w:rPr>
      </w:pPr>
    </w:p>
    <w:p w:rsidR="001972BD" w:rsidRDefault="001972BD" w:rsidP="00BA333C">
      <w:pPr>
        <w:ind w:left="720" w:right="538" w:firstLine="720"/>
        <w:jc w:val="both"/>
        <w:rPr>
          <w:rFonts w:ascii="Verdana" w:hAnsi="Verdana" w:cs="Verdana"/>
          <w:b/>
          <w:bCs/>
          <w:szCs w:val="20"/>
        </w:rPr>
      </w:pPr>
    </w:p>
    <w:p w:rsidR="001972BD" w:rsidRDefault="001972BD" w:rsidP="00BA333C">
      <w:pPr>
        <w:ind w:left="720" w:right="538" w:firstLine="720"/>
        <w:jc w:val="both"/>
        <w:rPr>
          <w:rFonts w:ascii="Verdana" w:hAnsi="Verdana" w:cs="Verdana"/>
          <w:b/>
          <w:bCs/>
          <w:szCs w:val="20"/>
        </w:rPr>
      </w:pPr>
    </w:p>
    <w:p w:rsidR="001972BD" w:rsidRDefault="001972BD" w:rsidP="00BA333C">
      <w:pPr>
        <w:ind w:left="720" w:right="538" w:firstLine="720"/>
        <w:jc w:val="both"/>
        <w:rPr>
          <w:rFonts w:ascii="Verdana" w:hAnsi="Verdana" w:cs="Verdana"/>
          <w:b/>
          <w:bCs/>
          <w:szCs w:val="20"/>
        </w:rPr>
      </w:pPr>
    </w:p>
    <w:p w:rsidR="001972BD" w:rsidRDefault="001972BD" w:rsidP="00BA333C">
      <w:pPr>
        <w:ind w:left="720" w:right="538" w:firstLine="720"/>
        <w:jc w:val="both"/>
        <w:rPr>
          <w:rFonts w:ascii="Verdana" w:hAnsi="Verdana" w:cs="Verdana"/>
          <w:b/>
          <w:bCs/>
          <w:szCs w:val="20"/>
        </w:rPr>
      </w:pPr>
    </w:p>
    <w:p w:rsidR="001972BD" w:rsidRDefault="001972BD" w:rsidP="00BA333C">
      <w:pPr>
        <w:ind w:left="720" w:right="538" w:firstLine="720"/>
        <w:jc w:val="both"/>
        <w:rPr>
          <w:rFonts w:ascii="Verdana" w:hAnsi="Verdana" w:cs="Verdana"/>
          <w:b/>
          <w:bCs/>
          <w:szCs w:val="20"/>
        </w:rPr>
      </w:pPr>
    </w:p>
    <w:p w:rsidR="001972BD" w:rsidRDefault="001972BD" w:rsidP="00BA333C">
      <w:pPr>
        <w:ind w:left="720" w:right="538" w:firstLine="720"/>
        <w:jc w:val="both"/>
        <w:rPr>
          <w:rFonts w:ascii="Verdana" w:hAnsi="Verdana" w:cs="Verdana"/>
          <w:b/>
          <w:bCs/>
          <w:szCs w:val="20"/>
        </w:rPr>
      </w:pPr>
    </w:p>
    <w:p w:rsidR="001972BD" w:rsidRDefault="001972BD" w:rsidP="00BA333C">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1972BD" w:rsidRPr="000E7FDD" w:rsidTr="00513DFE">
        <w:tc>
          <w:tcPr>
            <w:tcW w:w="8976" w:type="dxa"/>
            <w:shd w:val="clear" w:color="auto" w:fill="D9D9D9"/>
          </w:tcPr>
          <w:p w:rsidR="001972BD" w:rsidRPr="000E7FDD" w:rsidRDefault="001972BD" w:rsidP="00513DFE">
            <w:pPr>
              <w:jc w:val="both"/>
              <w:rPr>
                <w:rFonts w:ascii="Verdana" w:hAnsi="Verdana" w:cs="Verdana"/>
              </w:rPr>
            </w:pPr>
          </w:p>
          <w:p w:rsidR="001972BD" w:rsidRPr="000E7FDD" w:rsidRDefault="001972BD" w:rsidP="00513DFE">
            <w:pPr>
              <w:jc w:val="both"/>
              <w:rPr>
                <w:rFonts w:ascii="Verdana" w:hAnsi="Verdana" w:cs="Verdana"/>
                <w:b/>
                <w:bCs/>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1972BD" w:rsidRPr="000E7FDD" w:rsidRDefault="001972BD" w:rsidP="00513DFE">
            <w:pPr>
              <w:jc w:val="both"/>
              <w:rPr>
                <w:rFonts w:ascii="Verdana" w:hAnsi="Verdana" w:cs="Verdana"/>
              </w:rPr>
            </w:pPr>
          </w:p>
        </w:tc>
      </w:tr>
      <w:tr w:rsidR="001972BD" w:rsidRPr="000E7FDD" w:rsidTr="00513DFE">
        <w:tc>
          <w:tcPr>
            <w:tcW w:w="8976" w:type="dxa"/>
            <w:shd w:val="clear" w:color="auto" w:fill="D9D9D9"/>
          </w:tcPr>
          <w:p w:rsidR="001972BD" w:rsidRPr="000E7FDD" w:rsidRDefault="001972BD" w:rsidP="00513DFE">
            <w:pPr>
              <w:jc w:val="both"/>
              <w:rPr>
                <w:rFonts w:ascii="Verdana" w:hAnsi="Verdana" w:cs="Verdana"/>
              </w:rPr>
            </w:pPr>
          </w:p>
          <w:p w:rsidR="001972BD" w:rsidRPr="000E7FDD" w:rsidRDefault="001972BD" w:rsidP="00513DFE">
            <w:pPr>
              <w:jc w:val="both"/>
              <w:rPr>
                <w:rFonts w:ascii="Verdana" w:hAnsi="Verdana" w:cs="Verdana"/>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1972BD" w:rsidRPr="000E7FDD" w:rsidRDefault="001972BD" w:rsidP="00513DFE">
            <w:pPr>
              <w:jc w:val="both"/>
              <w:rPr>
                <w:rFonts w:ascii="Verdana" w:hAnsi="Verdana" w:cs="Verdana"/>
              </w:rPr>
            </w:pPr>
          </w:p>
          <w:p w:rsidR="001972BD" w:rsidRPr="000E7FDD" w:rsidRDefault="001972BD" w:rsidP="00513DFE">
            <w:pPr>
              <w:jc w:val="both"/>
              <w:rPr>
                <w:rFonts w:ascii="Verdana" w:hAnsi="Verdana" w:cs="Verdana"/>
              </w:rPr>
            </w:pPr>
            <w:r w:rsidRPr="000E7FDD">
              <w:rPr>
                <w:rFonts w:ascii="Verdana" w:hAnsi="Verdana" w:cs="Verdana"/>
                <w:sz w:val="22"/>
                <w:szCs w:val="22"/>
              </w:rPr>
              <w:t>A1 – accuracy mark. This mark is generally given for a correct answer following correct working.</w:t>
            </w:r>
          </w:p>
          <w:p w:rsidR="001972BD" w:rsidRPr="000E7FDD" w:rsidRDefault="001972BD" w:rsidP="00513DFE">
            <w:pPr>
              <w:jc w:val="both"/>
              <w:rPr>
                <w:rFonts w:ascii="Verdana" w:hAnsi="Verdana" w:cs="Verdana"/>
              </w:rPr>
            </w:pPr>
          </w:p>
          <w:p w:rsidR="001972BD" w:rsidRPr="000E7FDD" w:rsidRDefault="001972BD" w:rsidP="00513DFE">
            <w:pPr>
              <w:jc w:val="both"/>
              <w:rPr>
                <w:rFonts w:ascii="Verdana" w:hAnsi="Verdana" w:cs="Verdana"/>
              </w:rPr>
            </w:pPr>
            <w:r w:rsidRPr="000E7FDD">
              <w:rPr>
                <w:rFonts w:ascii="Verdana" w:hAnsi="Verdana" w:cs="Verdana"/>
                <w:sz w:val="22"/>
                <w:szCs w:val="22"/>
              </w:rPr>
              <w:t>B1 – working mark. This mark is usually given when working and the answer cannot easily be separated.</w:t>
            </w:r>
          </w:p>
          <w:p w:rsidR="001972BD" w:rsidRPr="000E7FDD" w:rsidRDefault="001972BD" w:rsidP="00513DFE">
            <w:pPr>
              <w:jc w:val="both"/>
              <w:rPr>
                <w:rFonts w:ascii="Verdana" w:hAnsi="Verdana" w:cs="Verdana"/>
              </w:rPr>
            </w:pPr>
          </w:p>
          <w:p w:rsidR="001972BD" w:rsidRPr="000E7FDD" w:rsidRDefault="001972BD" w:rsidP="00513DFE">
            <w:pPr>
              <w:jc w:val="both"/>
              <w:rPr>
                <w:rFonts w:ascii="Verdana" w:hAnsi="Verdana" w:cs="Verdana"/>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1972BD" w:rsidRPr="000E7FDD" w:rsidRDefault="001972BD" w:rsidP="00513DFE">
            <w:pPr>
              <w:jc w:val="both"/>
              <w:rPr>
                <w:rFonts w:ascii="Verdana" w:hAnsi="Verdana" w:cs="Verdana"/>
              </w:rPr>
            </w:pPr>
          </w:p>
          <w:p w:rsidR="001972BD" w:rsidRPr="000E7FDD" w:rsidRDefault="001972BD" w:rsidP="00513DFE">
            <w:pPr>
              <w:jc w:val="both"/>
              <w:rPr>
                <w:rFonts w:ascii="Verdana" w:hAnsi="Verdana" w:cs="Verdana"/>
              </w:rPr>
            </w:pPr>
          </w:p>
        </w:tc>
      </w:tr>
    </w:tbl>
    <w:p w:rsidR="001972BD" w:rsidRPr="00383F4F" w:rsidRDefault="001972BD" w:rsidP="00BA333C">
      <w:pPr>
        <w:ind w:left="720" w:right="538" w:firstLine="17"/>
        <w:jc w:val="both"/>
        <w:rPr>
          <w:rFonts w:ascii="Verdana" w:hAnsi="Verdana" w:cs="Verdana"/>
          <w:sz w:val="20"/>
          <w:szCs w:val="20"/>
        </w:rPr>
      </w:pPr>
    </w:p>
    <w:p w:rsidR="001972BD" w:rsidRPr="00383F4F" w:rsidRDefault="001972BD" w:rsidP="00BA333C">
      <w:pPr>
        <w:ind w:left="720" w:right="538" w:hanging="720"/>
        <w:jc w:val="both"/>
        <w:rPr>
          <w:rFonts w:ascii="Verdana" w:hAnsi="Verdana" w:cs="Verdana"/>
          <w:sz w:val="20"/>
          <w:szCs w:val="20"/>
        </w:rPr>
      </w:pPr>
      <w:r w:rsidRPr="00383F4F">
        <w:rPr>
          <w:rFonts w:ascii="Verdana" w:hAnsi="Verdana" w:cs="Verdana"/>
          <w:b/>
          <w:bCs/>
          <w:sz w:val="20"/>
          <w:szCs w:val="20"/>
        </w:rPr>
        <w:tab/>
      </w:r>
    </w:p>
    <w:p w:rsidR="001972BD" w:rsidRDefault="001972BD" w:rsidP="00BA333C">
      <w:pPr>
        <w:tabs>
          <w:tab w:val="left" w:pos="1944"/>
        </w:tabs>
        <w:rPr>
          <w:b/>
        </w:rPr>
      </w:pPr>
    </w:p>
    <w:p w:rsidR="001972BD" w:rsidRPr="000830B2" w:rsidRDefault="001972BD" w:rsidP="000830B2">
      <w:pPr>
        <w:tabs>
          <w:tab w:val="left" w:pos="1944"/>
        </w:tabs>
        <w:spacing w:line="360" w:lineRule="auto"/>
      </w:pPr>
      <w:bookmarkStart w:id="0" w:name="_GoBack"/>
      <w:bookmarkEnd w:id="0"/>
      <w:r>
        <w:rPr>
          <w:b/>
        </w:rPr>
        <w:br w:type="page"/>
      </w:r>
      <w:r w:rsidRPr="00B96873">
        <w:rPr>
          <w:b/>
        </w:rPr>
        <w:t xml:space="preserve">Question </w:t>
      </w:r>
      <w:r>
        <w:rPr>
          <w:b/>
        </w:rPr>
        <w:t>1</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1972BD" w:rsidRPr="00B96873" w:rsidTr="00974F59">
        <w:tc>
          <w:tcPr>
            <w:tcW w:w="851" w:type="dxa"/>
            <w:shd w:val="clear" w:color="auto" w:fill="C0C0C0"/>
          </w:tcPr>
          <w:p w:rsidR="001972BD" w:rsidRPr="00B96873" w:rsidRDefault="001972BD" w:rsidP="00F86D03">
            <w:pPr>
              <w:rPr>
                <w:b/>
              </w:rPr>
            </w:pPr>
            <w:r w:rsidRPr="00B96873">
              <w:rPr>
                <w:b/>
              </w:rPr>
              <w:t>Part</w:t>
            </w:r>
          </w:p>
        </w:tc>
        <w:tc>
          <w:tcPr>
            <w:tcW w:w="4403" w:type="dxa"/>
            <w:shd w:val="clear" w:color="auto" w:fill="C0C0C0"/>
          </w:tcPr>
          <w:p w:rsidR="001972BD" w:rsidRPr="00B96873" w:rsidRDefault="001972BD" w:rsidP="00F86D03">
            <w:pPr>
              <w:rPr>
                <w:b/>
              </w:rPr>
            </w:pPr>
            <w:r w:rsidRPr="00B96873">
              <w:rPr>
                <w:b/>
              </w:rPr>
              <w:t>Working or answer an examiner might expect to see</w:t>
            </w:r>
          </w:p>
        </w:tc>
        <w:tc>
          <w:tcPr>
            <w:tcW w:w="893" w:type="dxa"/>
            <w:shd w:val="clear" w:color="auto" w:fill="C0C0C0"/>
          </w:tcPr>
          <w:p w:rsidR="001972BD" w:rsidRPr="00B96873" w:rsidRDefault="001972BD" w:rsidP="00F86D03">
            <w:pPr>
              <w:rPr>
                <w:b/>
              </w:rPr>
            </w:pPr>
            <w:r w:rsidRPr="00B96873">
              <w:rPr>
                <w:b/>
              </w:rPr>
              <w:t>Mark</w:t>
            </w:r>
          </w:p>
        </w:tc>
        <w:tc>
          <w:tcPr>
            <w:tcW w:w="4273" w:type="dxa"/>
            <w:shd w:val="clear" w:color="auto" w:fill="C0C0C0"/>
          </w:tcPr>
          <w:p w:rsidR="001972BD" w:rsidRPr="00B96873" w:rsidRDefault="001972BD" w:rsidP="00F86D03">
            <w:pPr>
              <w:rPr>
                <w:b/>
              </w:rPr>
            </w:pPr>
            <w:r w:rsidRPr="00B96873">
              <w:rPr>
                <w:b/>
              </w:rPr>
              <w:t>Notes</w:t>
            </w:r>
          </w:p>
        </w:tc>
      </w:tr>
      <w:tr w:rsidR="001972BD" w:rsidRPr="00B96873" w:rsidTr="00A56532">
        <w:tc>
          <w:tcPr>
            <w:tcW w:w="851" w:type="dxa"/>
            <w:vMerge w:val="restart"/>
          </w:tcPr>
          <w:p w:rsidR="001972BD" w:rsidRPr="003D4D42" w:rsidRDefault="001972BD" w:rsidP="0020773D">
            <w:pPr>
              <w:spacing w:before="120" w:after="120"/>
              <w:jc w:val="center"/>
              <w:rPr>
                <w:sz w:val="4"/>
                <w:szCs w:val="4"/>
              </w:rPr>
            </w:pPr>
          </w:p>
          <w:p w:rsidR="001972BD" w:rsidRDefault="001972BD" w:rsidP="0020773D">
            <w:pPr>
              <w:spacing w:before="120" w:after="120"/>
              <w:jc w:val="center"/>
            </w:pPr>
            <w:r>
              <w:t>(a)</w:t>
            </w:r>
          </w:p>
        </w:tc>
        <w:tc>
          <w:tcPr>
            <w:tcW w:w="4403" w:type="dxa"/>
          </w:tcPr>
          <w:p w:rsidR="001972BD" w:rsidRPr="003D4D42" w:rsidRDefault="001972BD" w:rsidP="00FB433C">
            <w:pPr>
              <w:spacing w:before="120" w:after="120"/>
              <w:rPr>
                <w:lang w:val="es-ES"/>
              </w:rPr>
            </w:pPr>
            <w:r w:rsidRPr="003D4D42">
              <w:rPr>
                <w:lang w:val="es-ES"/>
              </w:rPr>
              <w:t xml:space="preserve">5 sin </w:t>
            </w:r>
            <w:r w:rsidRPr="003D4D42">
              <w:rPr>
                <w:i/>
                <w:lang w:val="es-ES"/>
              </w:rPr>
              <w:t>x</w:t>
            </w:r>
            <w:r w:rsidRPr="003D4D42">
              <w:rPr>
                <w:lang w:val="es-ES"/>
              </w:rPr>
              <w:t xml:space="preserve"> + 12 cos </w:t>
            </w:r>
            <w:r w:rsidRPr="003D4D42">
              <w:rPr>
                <w:i/>
                <w:lang w:val="es-ES"/>
              </w:rPr>
              <w:t>x</w:t>
            </w:r>
            <w:r w:rsidRPr="003D4D42">
              <w:rPr>
                <w:lang w:val="es-ES"/>
              </w:rPr>
              <w:t xml:space="preserve"> = 5</w:t>
            </w:r>
            <w:r w:rsidRPr="003D4D42">
              <w:rPr>
                <w:position w:val="-28"/>
                <w:lang w:val="es-ES"/>
              </w:rPr>
              <w:object w:dxaOrig="8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3.75pt" o:ole="">
                  <v:imagedata r:id="rId7" o:title=""/>
                </v:shape>
                <o:OLEObject Type="Embed" ProgID="Equation.3" ShapeID="_x0000_i1025" DrawAspect="Content" ObjectID="_1595583937" r:id="rId8"/>
              </w:object>
            </w:r>
            <w:r w:rsidRPr="003D4D42">
              <w:rPr>
                <w:lang w:val="es-ES"/>
              </w:rPr>
              <w:t>+ 12</w:t>
            </w:r>
            <w:r w:rsidRPr="003D4D42">
              <w:rPr>
                <w:position w:val="-28"/>
                <w:lang w:val="es-ES"/>
              </w:rPr>
              <w:object w:dxaOrig="840" w:dyaOrig="680">
                <v:shape id="_x0000_i1026" type="#_x0000_t75" style="width:42pt;height:33.75pt" o:ole="">
                  <v:imagedata r:id="rId9" o:title=""/>
                </v:shape>
                <o:OLEObject Type="Embed" ProgID="Equation.3" ShapeID="_x0000_i1026" DrawAspect="Content" ObjectID="_1595583938" r:id="rId10"/>
              </w:object>
            </w:r>
          </w:p>
        </w:tc>
        <w:tc>
          <w:tcPr>
            <w:tcW w:w="893" w:type="dxa"/>
          </w:tcPr>
          <w:p w:rsidR="001972BD" w:rsidRDefault="001972BD" w:rsidP="00297364">
            <w:pPr>
              <w:spacing w:before="120" w:after="120"/>
              <w:jc w:val="center"/>
            </w:pPr>
            <w:r>
              <w:t>M1</w:t>
            </w:r>
          </w:p>
        </w:tc>
        <w:tc>
          <w:tcPr>
            <w:tcW w:w="4273" w:type="dxa"/>
          </w:tcPr>
          <w:p w:rsidR="001972BD" w:rsidRPr="003D4D42" w:rsidRDefault="001972BD" w:rsidP="001D1232">
            <w:pPr>
              <w:spacing w:before="120" w:after="120"/>
              <w:rPr>
                <w:i/>
              </w:rPr>
            </w:pPr>
            <w:r>
              <w:t xml:space="preserve">This mark is given for using the correct formulae to express </w:t>
            </w:r>
            <w:r w:rsidRPr="003D4D42">
              <w:t xml:space="preserve">5 sin </w:t>
            </w:r>
            <w:r w:rsidRPr="003D4D42">
              <w:rPr>
                <w:i/>
              </w:rPr>
              <w:t>x</w:t>
            </w:r>
            <w:r w:rsidRPr="003D4D42">
              <w:t xml:space="preserve"> + 12 cos </w:t>
            </w:r>
            <w:r w:rsidRPr="003D4D42">
              <w:rPr>
                <w:i/>
              </w:rPr>
              <w:t>x</w:t>
            </w:r>
            <w:r>
              <w:t xml:space="preserve"> in terms of </w:t>
            </w:r>
            <w:r>
              <w:rPr>
                <w:i/>
              </w:rPr>
              <w:t>t</w:t>
            </w:r>
          </w:p>
        </w:tc>
      </w:tr>
      <w:tr w:rsidR="001972BD" w:rsidRPr="00B96873" w:rsidTr="00A56532">
        <w:tc>
          <w:tcPr>
            <w:tcW w:w="851" w:type="dxa"/>
            <w:vMerge/>
          </w:tcPr>
          <w:p w:rsidR="001972BD" w:rsidRDefault="001972BD" w:rsidP="0020773D">
            <w:pPr>
              <w:spacing w:before="120" w:after="120"/>
              <w:jc w:val="center"/>
            </w:pPr>
          </w:p>
        </w:tc>
        <w:tc>
          <w:tcPr>
            <w:tcW w:w="4403" w:type="dxa"/>
          </w:tcPr>
          <w:p w:rsidR="001972BD" w:rsidRDefault="001972BD" w:rsidP="00FB433C">
            <w:pPr>
              <w:spacing w:before="120" w:after="120"/>
              <w:rPr>
                <w:lang w:val="es-ES"/>
              </w:rPr>
            </w:pPr>
            <w:r w:rsidRPr="003D4D42">
              <w:rPr>
                <w:lang w:val="es-ES"/>
              </w:rPr>
              <w:t>5</w:t>
            </w:r>
            <w:r w:rsidRPr="003D4D42">
              <w:rPr>
                <w:position w:val="-28"/>
                <w:lang w:val="es-ES"/>
              </w:rPr>
              <w:object w:dxaOrig="840" w:dyaOrig="680">
                <v:shape id="_x0000_i1027" type="#_x0000_t75" style="width:42pt;height:33.75pt" o:ole="">
                  <v:imagedata r:id="rId7" o:title=""/>
                </v:shape>
                <o:OLEObject Type="Embed" ProgID="Equation.3" ShapeID="_x0000_i1027" DrawAspect="Content" ObjectID="_1595583939" r:id="rId11"/>
              </w:object>
            </w:r>
            <w:r w:rsidRPr="003D4D42">
              <w:rPr>
                <w:lang w:val="es-ES"/>
              </w:rPr>
              <w:t>+ 12</w:t>
            </w:r>
            <w:r w:rsidRPr="003D4D42">
              <w:rPr>
                <w:position w:val="-32"/>
                <w:lang w:val="es-ES"/>
              </w:rPr>
              <w:object w:dxaOrig="840" w:dyaOrig="760">
                <v:shape id="_x0000_i1028" type="#_x0000_t75" style="width:42pt;height:38.25pt" o:ole="">
                  <v:imagedata r:id="rId12" o:title=""/>
                </v:shape>
                <o:OLEObject Type="Embed" ProgID="Equation.3" ShapeID="_x0000_i1028" DrawAspect="Content" ObjectID="_1595583940" r:id="rId13"/>
              </w:object>
            </w:r>
            <w:r>
              <w:rPr>
                <w:lang w:val="es-ES"/>
              </w:rPr>
              <w:t xml:space="preserve"> = 2</w:t>
            </w:r>
          </w:p>
          <w:p w:rsidR="001972BD" w:rsidRPr="003D4D42" w:rsidRDefault="001972BD" w:rsidP="00FB433C">
            <w:pPr>
              <w:spacing w:before="120" w:after="120"/>
            </w:pPr>
            <w:r>
              <w:rPr>
                <w:lang w:val="es-ES"/>
              </w:rPr>
              <w:t>5(2</w:t>
            </w:r>
            <w:r>
              <w:rPr>
                <w:i/>
                <w:lang w:val="es-ES"/>
              </w:rPr>
              <w:t>t</w:t>
            </w:r>
            <w:r>
              <w:rPr>
                <w:lang w:val="es-ES"/>
              </w:rPr>
              <w:t xml:space="preserve">) + 12(1 – </w:t>
            </w:r>
            <w:r>
              <w:rPr>
                <w:i/>
                <w:lang w:val="es-ES"/>
              </w:rPr>
              <w:t>t</w:t>
            </w:r>
            <w:r>
              <w:rPr>
                <w:vertAlign w:val="superscript"/>
                <w:lang w:val="es-ES"/>
              </w:rPr>
              <w:t xml:space="preserve"> 2</w:t>
            </w:r>
            <w:r>
              <w:rPr>
                <w:lang w:val="es-ES"/>
              </w:rPr>
              <w:t xml:space="preserve">) = 2(1 + </w:t>
            </w:r>
            <w:r>
              <w:rPr>
                <w:i/>
                <w:lang w:val="es-ES"/>
              </w:rPr>
              <w:t>t</w:t>
            </w:r>
            <w:r>
              <w:rPr>
                <w:vertAlign w:val="superscript"/>
                <w:lang w:val="es-ES"/>
              </w:rPr>
              <w:t xml:space="preserve"> 2</w:t>
            </w:r>
            <w:r>
              <w:rPr>
                <w:lang w:val="es-ES"/>
              </w:rPr>
              <w:t>)</w:t>
            </w:r>
          </w:p>
        </w:tc>
        <w:tc>
          <w:tcPr>
            <w:tcW w:w="893" w:type="dxa"/>
          </w:tcPr>
          <w:p w:rsidR="001972BD" w:rsidRDefault="001972BD" w:rsidP="00297364">
            <w:pPr>
              <w:spacing w:before="120" w:after="120"/>
              <w:jc w:val="center"/>
            </w:pPr>
            <w:r>
              <w:t>M1</w:t>
            </w:r>
          </w:p>
        </w:tc>
        <w:tc>
          <w:tcPr>
            <w:tcW w:w="4273" w:type="dxa"/>
          </w:tcPr>
          <w:p w:rsidR="001972BD" w:rsidRDefault="001972BD" w:rsidP="001D1232">
            <w:pPr>
              <w:spacing w:before="120" w:after="120"/>
            </w:pPr>
            <w:r>
              <w:t>This mark is given for equating to 2 and removing the fractions</w:t>
            </w:r>
          </w:p>
        </w:tc>
      </w:tr>
      <w:tr w:rsidR="001972BD" w:rsidRPr="00B96873" w:rsidTr="00A56532">
        <w:tc>
          <w:tcPr>
            <w:tcW w:w="851" w:type="dxa"/>
            <w:vMerge/>
          </w:tcPr>
          <w:p w:rsidR="001972BD" w:rsidRDefault="001972BD" w:rsidP="0020773D">
            <w:pPr>
              <w:spacing w:before="120" w:after="120"/>
              <w:jc w:val="center"/>
            </w:pPr>
          </w:p>
        </w:tc>
        <w:tc>
          <w:tcPr>
            <w:tcW w:w="4403" w:type="dxa"/>
          </w:tcPr>
          <w:p w:rsidR="001972BD" w:rsidRDefault="001972BD" w:rsidP="00FB433C">
            <w:pPr>
              <w:spacing w:before="120" w:after="120"/>
            </w:pPr>
            <w:r>
              <w:t>10</w:t>
            </w:r>
            <w:r>
              <w:rPr>
                <w:i/>
              </w:rPr>
              <w:t>t</w:t>
            </w:r>
            <w:r>
              <w:t xml:space="preserve"> + 12 – 12</w:t>
            </w:r>
            <w:r>
              <w:rPr>
                <w:i/>
              </w:rPr>
              <w:t>t</w:t>
            </w:r>
            <w:r>
              <w:rPr>
                <w:vertAlign w:val="superscript"/>
              </w:rPr>
              <w:t xml:space="preserve"> 2</w:t>
            </w:r>
            <w:r>
              <w:t xml:space="preserve"> = 2 + 2</w:t>
            </w:r>
            <w:r>
              <w:rPr>
                <w:i/>
              </w:rPr>
              <w:t>t</w:t>
            </w:r>
            <w:r>
              <w:rPr>
                <w:vertAlign w:val="superscript"/>
              </w:rPr>
              <w:t xml:space="preserve"> 2</w:t>
            </w:r>
          </w:p>
          <w:p w:rsidR="001972BD" w:rsidRDefault="001972BD" w:rsidP="00FB433C">
            <w:pPr>
              <w:spacing w:before="120" w:after="120"/>
            </w:pPr>
            <w:r>
              <w:t>–14</w:t>
            </w:r>
            <w:r>
              <w:rPr>
                <w:i/>
              </w:rPr>
              <w:t>t</w:t>
            </w:r>
            <w:r>
              <w:rPr>
                <w:vertAlign w:val="superscript"/>
              </w:rPr>
              <w:t xml:space="preserve"> 2</w:t>
            </w:r>
            <w:r>
              <w:t xml:space="preserve"> + 10</w:t>
            </w:r>
            <w:r>
              <w:rPr>
                <w:i/>
              </w:rPr>
              <w:t>t</w:t>
            </w:r>
            <w:r>
              <w:t xml:space="preserve"> + 10 = 0</w:t>
            </w:r>
          </w:p>
          <w:p w:rsidR="001972BD" w:rsidRPr="00BE12B2" w:rsidRDefault="001972BD" w:rsidP="00FB433C">
            <w:pPr>
              <w:spacing w:before="120" w:after="120"/>
            </w:pPr>
            <w:r>
              <w:t>7</w:t>
            </w:r>
            <w:r>
              <w:rPr>
                <w:i/>
              </w:rPr>
              <w:t>t</w:t>
            </w:r>
            <w:r>
              <w:rPr>
                <w:vertAlign w:val="superscript"/>
              </w:rPr>
              <w:t xml:space="preserve"> 2</w:t>
            </w:r>
            <w:r>
              <w:t xml:space="preserve"> – 5</w:t>
            </w:r>
            <w:r>
              <w:rPr>
                <w:i/>
              </w:rPr>
              <w:t>t</w:t>
            </w:r>
            <w:r>
              <w:t xml:space="preserve"> – 5 = 0</w:t>
            </w:r>
          </w:p>
        </w:tc>
        <w:tc>
          <w:tcPr>
            <w:tcW w:w="893" w:type="dxa"/>
          </w:tcPr>
          <w:p w:rsidR="001972BD" w:rsidRDefault="001972BD" w:rsidP="00297364">
            <w:pPr>
              <w:spacing w:before="120" w:after="120"/>
              <w:jc w:val="center"/>
            </w:pPr>
            <w:r>
              <w:t>A1</w:t>
            </w:r>
          </w:p>
        </w:tc>
        <w:tc>
          <w:tcPr>
            <w:tcW w:w="4273" w:type="dxa"/>
          </w:tcPr>
          <w:p w:rsidR="001972BD" w:rsidRDefault="001972BD" w:rsidP="001D1232">
            <w:pPr>
              <w:spacing w:before="120" w:after="120"/>
            </w:pPr>
            <w:r>
              <w:t>This mark is given for rearranging to find the given result.</w:t>
            </w:r>
          </w:p>
        </w:tc>
      </w:tr>
      <w:tr w:rsidR="001972BD" w:rsidRPr="00B96873" w:rsidTr="00A56532">
        <w:tc>
          <w:tcPr>
            <w:tcW w:w="851" w:type="dxa"/>
            <w:vMerge w:val="restart"/>
          </w:tcPr>
          <w:p w:rsidR="001972BD" w:rsidRPr="00B96873" w:rsidRDefault="001972BD" w:rsidP="0020773D">
            <w:pPr>
              <w:spacing w:before="120" w:after="120"/>
              <w:jc w:val="center"/>
            </w:pPr>
            <w:r>
              <w:t>(b)</w:t>
            </w:r>
          </w:p>
        </w:tc>
        <w:tc>
          <w:tcPr>
            <w:tcW w:w="4403" w:type="dxa"/>
          </w:tcPr>
          <w:p w:rsidR="001972BD" w:rsidRPr="00ED4111" w:rsidRDefault="001972BD" w:rsidP="00FB433C">
            <w:pPr>
              <w:spacing w:before="120" w:after="120"/>
            </w:pPr>
            <w:r>
              <w:rPr>
                <w:i/>
              </w:rPr>
              <w:t>t</w:t>
            </w:r>
            <w:r>
              <w:t xml:space="preserve"> = </w:t>
            </w:r>
            <w:r w:rsidRPr="00ED4111">
              <w:rPr>
                <w:position w:val="-28"/>
              </w:rPr>
              <w:object w:dxaOrig="1920" w:dyaOrig="760">
                <v:shape id="_x0000_i1029" type="#_x0000_t75" style="width:96pt;height:38.25pt" o:ole="">
                  <v:imagedata r:id="rId14" o:title=""/>
                </v:shape>
                <o:OLEObject Type="Embed" ProgID="Equation.3" ShapeID="_x0000_i1029" DrawAspect="Content" ObjectID="_1595583941" r:id="rId15"/>
              </w:object>
            </w:r>
          </w:p>
        </w:tc>
        <w:tc>
          <w:tcPr>
            <w:tcW w:w="893" w:type="dxa"/>
          </w:tcPr>
          <w:p w:rsidR="001972BD" w:rsidRPr="00B96873" w:rsidRDefault="001972BD" w:rsidP="00297364">
            <w:pPr>
              <w:spacing w:before="120" w:after="120"/>
              <w:jc w:val="center"/>
            </w:pPr>
            <w:r>
              <w:t>M1</w:t>
            </w:r>
          </w:p>
        </w:tc>
        <w:tc>
          <w:tcPr>
            <w:tcW w:w="4273" w:type="dxa"/>
          </w:tcPr>
          <w:p w:rsidR="001972BD" w:rsidRPr="00D23ACC" w:rsidRDefault="001972BD" w:rsidP="001D1232">
            <w:pPr>
              <w:spacing w:before="120" w:after="120"/>
            </w:pPr>
            <w:r>
              <w:t>This mark is given for a method to solve the quadratic equation 7</w:t>
            </w:r>
            <w:r>
              <w:rPr>
                <w:i/>
              </w:rPr>
              <w:t>t</w:t>
            </w:r>
            <w:r>
              <w:rPr>
                <w:vertAlign w:val="superscript"/>
              </w:rPr>
              <w:t xml:space="preserve"> 2</w:t>
            </w:r>
            <w:r>
              <w:t xml:space="preserve"> – 5</w:t>
            </w:r>
            <w:r>
              <w:rPr>
                <w:i/>
              </w:rPr>
              <w:t>t</w:t>
            </w:r>
            <w:r>
              <w:t xml:space="preserve"> – 5 = 0</w:t>
            </w:r>
          </w:p>
        </w:tc>
      </w:tr>
      <w:tr w:rsidR="001972BD" w:rsidRPr="00B96873" w:rsidTr="00A56532">
        <w:tc>
          <w:tcPr>
            <w:tcW w:w="851" w:type="dxa"/>
            <w:vMerge/>
          </w:tcPr>
          <w:p w:rsidR="001972BD" w:rsidRDefault="001972BD" w:rsidP="00687CD8">
            <w:pPr>
              <w:spacing w:before="120" w:after="120"/>
              <w:jc w:val="center"/>
            </w:pPr>
          </w:p>
        </w:tc>
        <w:tc>
          <w:tcPr>
            <w:tcW w:w="4403" w:type="dxa"/>
          </w:tcPr>
          <w:p w:rsidR="001972BD" w:rsidRDefault="001972BD" w:rsidP="00FB433C">
            <w:pPr>
              <w:spacing w:before="120" w:after="120"/>
            </w:pPr>
            <w:r>
              <w:rPr>
                <w:i/>
              </w:rPr>
              <w:t>t</w:t>
            </w:r>
            <w:r>
              <w:t xml:space="preserve"> = tan </w:t>
            </w:r>
            <w:r w:rsidRPr="00ED4111">
              <w:rPr>
                <w:position w:val="-28"/>
              </w:rPr>
              <w:object w:dxaOrig="460" w:dyaOrig="680">
                <v:shape id="_x0000_i1030" type="#_x0000_t75" style="width:23.25pt;height:33.75pt" o:ole="">
                  <v:imagedata r:id="rId16" o:title=""/>
                </v:shape>
                <o:OLEObject Type="Embed" ProgID="Equation.3" ShapeID="_x0000_i1030" DrawAspect="Content" ObjectID="_1595583942" r:id="rId17"/>
              </w:object>
            </w:r>
            <w:r>
              <w:t xml:space="preserve"> = </w:t>
            </w:r>
            <w:r w:rsidRPr="00ED4111">
              <w:rPr>
                <w:position w:val="-24"/>
              </w:rPr>
              <w:object w:dxaOrig="960" w:dyaOrig="680">
                <v:shape id="_x0000_i1031" type="#_x0000_t75" style="width:48pt;height:33.75pt" o:ole="">
                  <v:imagedata r:id="rId18" o:title=""/>
                </v:shape>
                <o:OLEObject Type="Embed" ProgID="Equation.3" ShapeID="_x0000_i1031" DrawAspect="Content" ObjectID="_1595583943" r:id="rId19"/>
              </w:object>
            </w:r>
          </w:p>
          <w:p w:rsidR="001972BD" w:rsidRPr="00ED4111" w:rsidRDefault="001972BD" w:rsidP="00FB433C">
            <w:pPr>
              <w:spacing w:before="120" w:after="120"/>
            </w:pPr>
            <w:r w:rsidRPr="00AD12AA">
              <w:rPr>
                <w:position w:val="-24"/>
              </w:rPr>
              <w:object w:dxaOrig="240" w:dyaOrig="620">
                <v:shape id="_x0000_i1032" type="#_x0000_t75" style="width:12pt;height:30.75pt" o:ole="">
                  <v:imagedata r:id="rId20" o:title=""/>
                </v:shape>
                <o:OLEObject Type="Embed" ProgID="Equation.3" ShapeID="_x0000_i1032" DrawAspect="Content" ObjectID="_1595583944" r:id="rId21"/>
              </w:object>
            </w:r>
            <w:r>
              <w:t xml:space="preserve"> = arctan 1.275 and –0.56</w:t>
            </w:r>
          </w:p>
        </w:tc>
        <w:tc>
          <w:tcPr>
            <w:tcW w:w="893" w:type="dxa"/>
          </w:tcPr>
          <w:p w:rsidR="001972BD" w:rsidRPr="00B96873" w:rsidRDefault="001972BD" w:rsidP="00297364">
            <w:pPr>
              <w:spacing w:before="120" w:after="120"/>
              <w:jc w:val="center"/>
            </w:pPr>
            <w:r>
              <w:t>M1</w:t>
            </w:r>
          </w:p>
        </w:tc>
        <w:tc>
          <w:tcPr>
            <w:tcW w:w="4273" w:type="dxa"/>
          </w:tcPr>
          <w:p w:rsidR="001972BD" w:rsidRPr="00B92772" w:rsidRDefault="001972BD" w:rsidP="00687CD8">
            <w:pPr>
              <w:spacing w:before="120" w:after="120"/>
              <w:rPr>
                <w:b/>
              </w:rPr>
            </w:pPr>
            <w:r>
              <w:t xml:space="preserve">This mark is given for a method to find values for </w:t>
            </w:r>
            <w:r w:rsidRPr="00AD12AA">
              <w:rPr>
                <w:position w:val="-24"/>
              </w:rPr>
              <w:object w:dxaOrig="240" w:dyaOrig="620">
                <v:shape id="_x0000_i1033" type="#_x0000_t75" style="width:12pt;height:30.75pt" o:ole="">
                  <v:imagedata r:id="rId22" o:title=""/>
                </v:shape>
                <o:OLEObject Type="Embed" ProgID="Equation.3" ShapeID="_x0000_i1033" DrawAspect="Content" ObjectID="_1595583945" r:id="rId23"/>
              </w:object>
            </w:r>
          </w:p>
        </w:tc>
      </w:tr>
      <w:tr w:rsidR="001972BD" w:rsidRPr="00B96873" w:rsidTr="00B92772">
        <w:tc>
          <w:tcPr>
            <w:tcW w:w="851" w:type="dxa"/>
            <w:vMerge/>
          </w:tcPr>
          <w:p w:rsidR="001972BD" w:rsidRDefault="001972BD" w:rsidP="00687CD8">
            <w:pPr>
              <w:spacing w:before="120" w:after="120"/>
              <w:jc w:val="center"/>
            </w:pPr>
          </w:p>
        </w:tc>
        <w:tc>
          <w:tcPr>
            <w:tcW w:w="4403" w:type="dxa"/>
            <w:vMerge w:val="restart"/>
          </w:tcPr>
          <w:p w:rsidR="001972BD" w:rsidRDefault="001972BD" w:rsidP="00B92772">
            <w:pPr>
              <w:spacing w:before="120" w:after="120"/>
            </w:pPr>
            <w:r w:rsidRPr="00AD12AA">
              <w:rPr>
                <w:position w:val="-24"/>
              </w:rPr>
              <w:object w:dxaOrig="240" w:dyaOrig="620">
                <v:shape id="_x0000_i1034" type="#_x0000_t75" style="width:12pt;height:30.75pt" o:ole="">
                  <v:imagedata r:id="rId22" o:title=""/>
                </v:shape>
                <o:OLEObject Type="Embed" ProgID="Equation.3" ShapeID="_x0000_i1034" DrawAspect="Content" ObjectID="_1595583946" r:id="rId24"/>
              </w:object>
            </w:r>
            <w:r>
              <w:t xml:space="preserve"> = 51.9 and –29.26</w:t>
            </w:r>
          </w:p>
          <w:p w:rsidR="001972BD" w:rsidRPr="00AD12AA" w:rsidRDefault="001972BD" w:rsidP="00B92772">
            <w:pPr>
              <w:spacing w:before="120" w:after="120"/>
            </w:pPr>
            <w:r>
              <w:rPr>
                <w:i/>
              </w:rPr>
              <w:t>x</w:t>
            </w:r>
            <w:r>
              <w:t xml:space="preserve"> = 103.8</w:t>
            </w:r>
            <w:r>
              <w:sym w:font="Symbol" w:char="F0B0"/>
            </w:r>
            <w:r>
              <w:t xml:space="preserve"> and –58.5</w:t>
            </w:r>
            <w:r>
              <w:sym w:font="Symbol" w:char="F0B0"/>
            </w:r>
          </w:p>
        </w:tc>
        <w:tc>
          <w:tcPr>
            <w:tcW w:w="893" w:type="dxa"/>
          </w:tcPr>
          <w:p w:rsidR="001972BD" w:rsidRDefault="001972BD" w:rsidP="00297364">
            <w:pPr>
              <w:spacing w:before="120" w:after="120"/>
              <w:jc w:val="center"/>
            </w:pPr>
            <w:r>
              <w:t>A1</w:t>
            </w:r>
          </w:p>
        </w:tc>
        <w:tc>
          <w:tcPr>
            <w:tcW w:w="4273" w:type="dxa"/>
          </w:tcPr>
          <w:p w:rsidR="001972BD" w:rsidRDefault="001972BD" w:rsidP="001D1232">
            <w:pPr>
              <w:spacing w:before="120" w:after="120"/>
            </w:pPr>
            <w:r>
              <w:t>This mark is given for one solution found</w:t>
            </w:r>
          </w:p>
        </w:tc>
      </w:tr>
      <w:tr w:rsidR="001972BD" w:rsidRPr="00B96873" w:rsidTr="00B92772">
        <w:tc>
          <w:tcPr>
            <w:tcW w:w="851" w:type="dxa"/>
            <w:vMerge/>
          </w:tcPr>
          <w:p w:rsidR="001972BD" w:rsidRDefault="001972BD" w:rsidP="00687CD8">
            <w:pPr>
              <w:spacing w:before="120" w:after="120"/>
              <w:jc w:val="center"/>
            </w:pPr>
          </w:p>
        </w:tc>
        <w:tc>
          <w:tcPr>
            <w:tcW w:w="4403" w:type="dxa"/>
            <w:vMerge/>
          </w:tcPr>
          <w:p w:rsidR="001972BD" w:rsidRPr="0067664C" w:rsidRDefault="001972BD" w:rsidP="00B92772">
            <w:pPr>
              <w:spacing w:before="120" w:after="120"/>
            </w:pPr>
          </w:p>
        </w:tc>
        <w:tc>
          <w:tcPr>
            <w:tcW w:w="893" w:type="dxa"/>
          </w:tcPr>
          <w:p w:rsidR="001972BD" w:rsidRPr="00B96873" w:rsidRDefault="001972BD" w:rsidP="00297364">
            <w:pPr>
              <w:spacing w:before="120" w:after="120"/>
              <w:jc w:val="center"/>
            </w:pPr>
            <w:r>
              <w:t>A1</w:t>
            </w:r>
          </w:p>
        </w:tc>
        <w:tc>
          <w:tcPr>
            <w:tcW w:w="4273" w:type="dxa"/>
          </w:tcPr>
          <w:p w:rsidR="001972BD" w:rsidRPr="00B96873" w:rsidRDefault="001972BD" w:rsidP="001D1232">
            <w:pPr>
              <w:spacing w:before="120" w:after="120"/>
            </w:pPr>
            <w:r>
              <w:t>This mark is given for both solutions found</w:t>
            </w:r>
          </w:p>
        </w:tc>
      </w:tr>
    </w:tbl>
    <w:p w:rsidR="001972BD" w:rsidRPr="00B96873" w:rsidRDefault="001972BD" w:rsidP="00A2357B"/>
    <w:p w:rsidR="001972BD" w:rsidRPr="00B96873" w:rsidRDefault="001972BD" w:rsidP="00A2357B">
      <w:pPr>
        <w:rPr>
          <w:b/>
        </w:rPr>
      </w:pPr>
    </w:p>
    <w:p w:rsidR="001972BD" w:rsidRPr="000830B2" w:rsidRDefault="001972BD" w:rsidP="00B92772">
      <w:pPr>
        <w:tabs>
          <w:tab w:val="left" w:pos="1944"/>
        </w:tabs>
        <w:spacing w:line="360" w:lineRule="auto"/>
      </w:pPr>
      <w:r>
        <w:rPr>
          <w:b/>
        </w:rPr>
        <w:br w:type="page"/>
      </w:r>
      <w:r w:rsidRPr="00B96873">
        <w:rPr>
          <w:b/>
        </w:rPr>
        <w:t xml:space="preserve">Question </w:t>
      </w:r>
      <w:r>
        <w:rPr>
          <w:b/>
        </w:rPr>
        <w:t>2</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1972BD" w:rsidRPr="00B96873" w:rsidTr="00A56532">
        <w:tc>
          <w:tcPr>
            <w:tcW w:w="851" w:type="dxa"/>
            <w:shd w:val="clear" w:color="auto" w:fill="C0C0C0"/>
          </w:tcPr>
          <w:p w:rsidR="001972BD" w:rsidRPr="00B96873" w:rsidRDefault="001972BD" w:rsidP="00A56532">
            <w:pPr>
              <w:rPr>
                <w:b/>
              </w:rPr>
            </w:pPr>
            <w:r w:rsidRPr="00B96873">
              <w:rPr>
                <w:b/>
              </w:rPr>
              <w:t>Part</w:t>
            </w:r>
          </w:p>
        </w:tc>
        <w:tc>
          <w:tcPr>
            <w:tcW w:w="4403" w:type="dxa"/>
            <w:shd w:val="clear" w:color="auto" w:fill="C0C0C0"/>
          </w:tcPr>
          <w:p w:rsidR="001972BD" w:rsidRPr="00B96873" w:rsidRDefault="001972BD" w:rsidP="00A56532">
            <w:pPr>
              <w:rPr>
                <w:b/>
              </w:rPr>
            </w:pPr>
            <w:r w:rsidRPr="00B96873">
              <w:rPr>
                <w:b/>
              </w:rPr>
              <w:t>Working or answer an examiner might expect to see</w:t>
            </w:r>
          </w:p>
        </w:tc>
        <w:tc>
          <w:tcPr>
            <w:tcW w:w="893" w:type="dxa"/>
            <w:shd w:val="clear" w:color="auto" w:fill="C0C0C0"/>
          </w:tcPr>
          <w:p w:rsidR="001972BD" w:rsidRPr="00B96873" w:rsidRDefault="001972BD" w:rsidP="00A56532">
            <w:pPr>
              <w:rPr>
                <w:b/>
              </w:rPr>
            </w:pPr>
            <w:r w:rsidRPr="00B96873">
              <w:rPr>
                <w:b/>
              </w:rPr>
              <w:t>Mark</w:t>
            </w:r>
          </w:p>
        </w:tc>
        <w:tc>
          <w:tcPr>
            <w:tcW w:w="4273" w:type="dxa"/>
            <w:shd w:val="clear" w:color="auto" w:fill="C0C0C0"/>
          </w:tcPr>
          <w:p w:rsidR="001972BD" w:rsidRPr="00B96873" w:rsidRDefault="001972BD" w:rsidP="00A56532">
            <w:pPr>
              <w:rPr>
                <w:b/>
              </w:rPr>
            </w:pPr>
            <w:r w:rsidRPr="00B96873">
              <w:rPr>
                <w:b/>
              </w:rPr>
              <w:t>Notes</w:t>
            </w:r>
          </w:p>
        </w:tc>
      </w:tr>
      <w:tr w:rsidR="001972BD" w:rsidRPr="00B96873" w:rsidTr="00A56532">
        <w:tc>
          <w:tcPr>
            <w:tcW w:w="851" w:type="dxa"/>
            <w:vMerge w:val="restart"/>
          </w:tcPr>
          <w:p w:rsidR="001972BD" w:rsidRPr="00B96873" w:rsidRDefault="001972BD" w:rsidP="005B1029">
            <w:pPr>
              <w:spacing w:before="120" w:after="120"/>
              <w:jc w:val="center"/>
            </w:pPr>
            <w:r>
              <w:t>(a)</w:t>
            </w:r>
          </w:p>
        </w:tc>
        <w:tc>
          <w:tcPr>
            <w:tcW w:w="4403" w:type="dxa"/>
          </w:tcPr>
          <w:p w:rsidR="001972BD" w:rsidRDefault="001972BD" w:rsidP="005B1029">
            <w:pPr>
              <w:spacing w:before="120" w:after="120"/>
            </w:pPr>
            <w:r>
              <w:t xml:space="preserve">Two iterations for </w:t>
            </w:r>
            <w:r>
              <w:rPr>
                <w:i/>
              </w:rPr>
              <w:t>t</w:t>
            </w:r>
            <w:r>
              <w:t xml:space="preserve"> = 0 to </w:t>
            </w:r>
            <w:r>
              <w:rPr>
                <w:i/>
              </w:rPr>
              <w:t>t</w:t>
            </w:r>
            <w:r>
              <w:t xml:space="preserve"> = 3 </w:t>
            </w:r>
          </w:p>
          <w:p w:rsidR="001972BD" w:rsidRPr="002E3E17" w:rsidRDefault="001972BD" w:rsidP="005B1029">
            <w:pPr>
              <w:spacing w:before="120" w:after="120"/>
            </w:pPr>
            <w:r>
              <w:rPr>
                <w:i/>
              </w:rPr>
              <w:t>h</w:t>
            </w:r>
            <w:r>
              <w:t xml:space="preserve"> = </w:t>
            </w:r>
            <w:r w:rsidRPr="002E3E17">
              <w:rPr>
                <w:position w:val="-24"/>
              </w:rPr>
              <w:object w:dxaOrig="560" w:dyaOrig="620">
                <v:shape id="_x0000_i1035" type="#_x0000_t75" style="width:27.75pt;height:30.75pt" o:ole="">
                  <v:imagedata r:id="rId25" o:title=""/>
                </v:shape>
                <o:OLEObject Type="Embed" ProgID="Equation.3" ShapeID="_x0000_i1035" DrawAspect="Content" ObjectID="_1595583947" r:id="rId26"/>
              </w:object>
            </w:r>
            <w:r>
              <w:t xml:space="preserve"> = 1.5</w:t>
            </w:r>
          </w:p>
        </w:tc>
        <w:tc>
          <w:tcPr>
            <w:tcW w:w="893" w:type="dxa"/>
          </w:tcPr>
          <w:p w:rsidR="001972BD" w:rsidRPr="00B96873" w:rsidRDefault="001972BD" w:rsidP="005B1029">
            <w:pPr>
              <w:spacing w:before="120" w:after="120"/>
              <w:jc w:val="center"/>
            </w:pPr>
            <w:r>
              <w:t>B1</w:t>
            </w:r>
          </w:p>
        </w:tc>
        <w:tc>
          <w:tcPr>
            <w:tcW w:w="4273" w:type="dxa"/>
          </w:tcPr>
          <w:p w:rsidR="001972BD" w:rsidRPr="002E3E17" w:rsidRDefault="001972BD" w:rsidP="005B1029">
            <w:pPr>
              <w:spacing w:before="120" w:after="120"/>
              <w:rPr>
                <w:i/>
              </w:rPr>
            </w:pPr>
            <w:r>
              <w:t xml:space="preserve">This mark is given for finding the correct step length </w:t>
            </w:r>
            <w:r>
              <w:rPr>
                <w:i/>
              </w:rPr>
              <w:t>h</w:t>
            </w:r>
          </w:p>
        </w:tc>
      </w:tr>
      <w:tr w:rsidR="001972BD" w:rsidRPr="00B96873" w:rsidTr="00A56532">
        <w:tc>
          <w:tcPr>
            <w:tcW w:w="851" w:type="dxa"/>
            <w:vMerge/>
          </w:tcPr>
          <w:p w:rsidR="001972BD" w:rsidRPr="00B96873" w:rsidRDefault="001972BD" w:rsidP="005B1029">
            <w:pPr>
              <w:spacing w:before="120" w:after="120"/>
              <w:jc w:val="center"/>
            </w:pPr>
          </w:p>
        </w:tc>
        <w:tc>
          <w:tcPr>
            <w:tcW w:w="4403" w:type="dxa"/>
          </w:tcPr>
          <w:p w:rsidR="001972BD" w:rsidRPr="002E3E17" w:rsidRDefault="001972BD" w:rsidP="005B1029">
            <w:pPr>
              <w:spacing w:before="120" w:after="120"/>
            </w:pPr>
            <w:r>
              <w:rPr>
                <w:i/>
              </w:rPr>
              <w:sym w:font="Symbol" w:char="F071"/>
            </w:r>
            <w:r>
              <w:rPr>
                <w:vertAlign w:val="subscript"/>
              </w:rPr>
              <w:t xml:space="preserve"> 0</w:t>
            </w:r>
            <w:r>
              <w:t xml:space="preserve"> = 80 </w:t>
            </w:r>
            <w:r>
              <w:sym w:font="Symbol" w:char="F0DE"/>
            </w:r>
            <w:r>
              <w:t xml:space="preserve"> </w:t>
            </w:r>
            <w:r w:rsidRPr="002E3E17">
              <w:rPr>
                <w:position w:val="-30"/>
              </w:rPr>
              <w:object w:dxaOrig="700" w:dyaOrig="700">
                <v:shape id="_x0000_i1036" type="#_x0000_t75" style="width:35.25pt;height:35.25pt" o:ole="">
                  <v:imagedata r:id="rId27" o:title=""/>
                </v:shape>
                <o:OLEObject Type="Embed" ProgID="Equation.3" ShapeID="_x0000_i1036" DrawAspect="Content" ObjectID="_1595583948" r:id="rId28"/>
              </w:object>
            </w:r>
            <w:r>
              <w:t>= –0.1(80 – 20) = –6</w:t>
            </w:r>
          </w:p>
        </w:tc>
        <w:tc>
          <w:tcPr>
            <w:tcW w:w="893" w:type="dxa"/>
          </w:tcPr>
          <w:p w:rsidR="001972BD" w:rsidRPr="002E3E17" w:rsidRDefault="001972BD" w:rsidP="005B1029">
            <w:pPr>
              <w:spacing w:before="120" w:after="120"/>
              <w:jc w:val="center"/>
              <w:rPr>
                <w:sz w:val="4"/>
                <w:szCs w:val="4"/>
              </w:rPr>
            </w:pPr>
          </w:p>
          <w:p w:rsidR="001972BD" w:rsidRPr="00B96873" w:rsidRDefault="001972BD" w:rsidP="005B1029">
            <w:pPr>
              <w:spacing w:before="120" w:after="120"/>
              <w:jc w:val="center"/>
            </w:pPr>
            <w:r>
              <w:t>M1</w:t>
            </w:r>
          </w:p>
        </w:tc>
        <w:tc>
          <w:tcPr>
            <w:tcW w:w="4273" w:type="dxa"/>
          </w:tcPr>
          <w:p w:rsidR="001972BD" w:rsidRPr="002E3E17" w:rsidRDefault="001972BD" w:rsidP="005B1029">
            <w:pPr>
              <w:spacing w:before="120" w:after="120"/>
              <w:rPr>
                <w:sz w:val="4"/>
                <w:szCs w:val="4"/>
              </w:rPr>
            </w:pPr>
          </w:p>
          <w:p w:rsidR="001972BD" w:rsidRPr="005B1029" w:rsidRDefault="001972BD" w:rsidP="005B1029">
            <w:pPr>
              <w:spacing w:before="120" w:after="120"/>
            </w:pPr>
            <w:r>
              <w:t>This mark is given for finding the initial value of the differential equation using the initial conditions</w:t>
            </w:r>
          </w:p>
        </w:tc>
      </w:tr>
      <w:tr w:rsidR="001972BD" w:rsidRPr="00B96873" w:rsidTr="00A56532">
        <w:tc>
          <w:tcPr>
            <w:tcW w:w="851" w:type="dxa"/>
            <w:vMerge/>
          </w:tcPr>
          <w:p w:rsidR="001972BD" w:rsidRPr="00B96873" w:rsidRDefault="001972BD" w:rsidP="005B1029">
            <w:pPr>
              <w:spacing w:before="120" w:after="120"/>
              <w:jc w:val="center"/>
            </w:pPr>
          </w:p>
        </w:tc>
        <w:tc>
          <w:tcPr>
            <w:tcW w:w="4403" w:type="dxa"/>
          </w:tcPr>
          <w:p w:rsidR="001972BD" w:rsidRPr="0067664C" w:rsidRDefault="001972BD" w:rsidP="005B1029">
            <w:pPr>
              <w:spacing w:before="120" w:after="120"/>
            </w:pPr>
            <w:r w:rsidRPr="002E3E17">
              <w:rPr>
                <w:i/>
                <w:position w:val="-24"/>
              </w:rPr>
              <w:object w:dxaOrig="780" w:dyaOrig="639">
                <v:shape id="_x0000_i1037" type="#_x0000_t75" style="width:39pt;height:32.25pt" o:ole="">
                  <v:imagedata r:id="rId29" o:title=""/>
                </v:shape>
                <o:OLEObject Type="Embed" ProgID="Equation.3" ShapeID="_x0000_i1037" DrawAspect="Content" ObjectID="_1595583949" r:id="rId30"/>
              </w:object>
            </w:r>
            <w:r>
              <w:t xml:space="preserve"> = –0.6 </w:t>
            </w:r>
            <w:r>
              <w:sym w:font="Symbol" w:char="F0DE"/>
            </w:r>
            <w:r>
              <w:t xml:space="preserve"> </w:t>
            </w:r>
            <w:r>
              <w:rPr>
                <w:i/>
              </w:rPr>
              <w:sym w:font="Symbol" w:char="F071"/>
            </w:r>
            <w:r>
              <w:rPr>
                <w:vertAlign w:val="subscript"/>
              </w:rPr>
              <w:t xml:space="preserve"> 1</w:t>
            </w:r>
            <w:r>
              <w:t xml:space="preserve"> = 80 – (6 </w:t>
            </w:r>
            <w:r>
              <w:sym w:font="Symbol" w:char="F0B4"/>
            </w:r>
            <w:r>
              <w:t xml:space="preserve"> 1.5)</w:t>
            </w:r>
          </w:p>
        </w:tc>
        <w:tc>
          <w:tcPr>
            <w:tcW w:w="893" w:type="dxa"/>
          </w:tcPr>
          <w:p w:rsidR="001972BD" w:rsidRPr="002E3E17" w:rsidRDefault="001972BD" w:rsidP="005B1029">
            <w:pPr>
              <w:spacing w:before="120" w:after="120"/>
              <w:jc w:val="center"/>
              <w:rPr>
                <w:sz w:val="4"/>
                <w:szCs w:val="4"/>
              </w:rPr>
            </w:pPr>
          </w:p>
          <w:p w:rsidR="001972BD" w:rsidRPr="00B96873" w:rsidRDefault="001972BD" w:rsidP="005B1029">
            <w:pPr>
              <w:spacing w:before="120" w:after="120"/>
              <w:jc w:val="center"/>
            </w:pPr>
            <w:r>
              <w:t>M1</w:t>
            </w:r>
          </w:p>
        </w:tc>
        <w:tc>
          <w:tcPr>
            <w:tcW w:w="4273" w:type="dxa"/>
          </w:tcPr>
          <w:p w:rsidR="001972BD" w:rsidRPr="00D820A0" w:rsidRDefault="001972BD" w:rsidP="005B1029">
            <w:pPr>
              <w:spacing w:before="120" w:after="120"/>
              <w:rPr>
                <w:sz w:val="4"/>
                <w:szCs w:val="4"/>
              </w:rPr>
            </w:pPr>
          </w:p>
          <w:p w:rsidR="001972BD" w:rsidRPr="005B1029" w:rsidRDefault="001972BD" w:rsidP="005B1029">
            <w:pPr>
              <w:spacing w:before="120" w:after="120"/>
            </w:pPr>
            <w:r>
              <w:t>This mark is given for a correct application of the first iteration</w:t>
            </w:r>
          </w:p>
        </w:tc>
      </w:tr>
      <w:tr w:rsidR="001972BD" w:rsidRPr="00B96873" w:rsidTr="00A56532">
        <w:tc>
          <w:tcPr>
            <w:tcW w:w="851" w:type="dxa"/>
            <w:vMerge/>
          </w:tcPr>
          <w:p w:rsidR="001972BD" w:rsidRPr="00B96873" w:rsidRDefault="001972BD" w:rsidP="005B1029">
            <w:pPr>
              <w:spacing w:before="120" w:after="120"/>
              <w:jc w:val="center"/>
            </w:pPr>
          </w:p>
        </w:tc>
        <w:tc>
          <w:tcPr>
            <w:tcW w:w="4403" w:type="dxa"/>
          </w:tcPr>
          <w:p w:rsidR="001972BD" w:rsidRPr="0067664C" w:rsidRDefault="001972BD" w:rsidP="005B1029">
            <w:pPr>
              <w:spacing w:before="120" w:after="120"/>
            </w:pPr>
            <w:r>
              <w:rPr>
                <w:i/>
              </w:rPr>
              <w:sym w:font="Symbol" w:char="F071"/>
            </w:r>
            <w:r>
              <w:rPr>
                <w:vertAlign w:val="subscript"/>
              </w:rPr>
              <w:t xml:space="preserve"> 1</w:t>
            </w:r>
            <w:r>
              <w:t xml:space="preserve"> = 71</w:t>
            </w:r>
          </w:p>
        </w:tc>
        <w:tc>
          <w:tcPr>
            <w:tcW w:w="893" w:type="dxa"/>
          </w:tcPr>
          <w:p w:rsidR="001972BD" w:rsidRPr="00B96873" w:rsidRDefault="001972BD" w:rsidP="005B1029">
            <w:pPr>
              <w:spacing w:before="120" w:after="120"/>
              <w:jc w:val="center"/>
            </w:pPr>
            <w:r>
              <w:t>A1</w:t>
            </w:r>
          </w:p>
        </w:tc>
        <w:tc>
          <w:tcPr>
            <w:tcW w:w="4273" w:type="dxa"/>
          </w:tcPr>
          <w:p w:rsidR="001972BD" w:rsidRPr="005B1029" w:rsidRDefault="001972BD" w:rsidP="008F11B7">
            <w:pPr>
              <w:spacing w:before="120" w:after="120"/>
            </w:pPr>
            <w:r>
              <w:t>This mark is given for the correct answer only</w:t>
            </w:r>
          </w:p>
        </w:tc>
      </w:tr>
      <w:tr w:rsidR="001972BD" w:rsidRPr="00B96873" w:rsidTr="00A56532">
        <w:tc>
          <w:tcPr>
            <w:tcW w:w="851" w:type="dxa"/>
            <w:vMerge/>
          </w:tcPr>
          <w:p w:rsidR="001972BD" w:rsidRPr="00B96873" w:rsidRDefault="001972BD" w:rsidP="005B1029">
            <w:pPr>
              <w:spacing w:before="120" w:after="120"/>
              <w:jc w:val="center"/>
            </w:pPr>
          </w:p>
        </w:tc>
        <w:tc>
          <w:tcPr>
            <w:tcW w:w="4403" w:type="dxa"/>
          </w:tcPr>
          <w:p w:rsidR="001972BD" w:rsidRPr="0067664C" w:rsidRDefault="001972BD" w:rsidP="005B1029">
            <w:pPr>
              <w:spacing w:before="120" w:after="120"/>
            </w:pPr>
            <w:r>
              <w:rPr>
                <w:i/>
              </w:rPr>
              <w:sym w:font="Symbol" w:char="F071"/>
            </w:r>
            <w:r>
              <w:rPr>
                <w:vertAlign w:val="subscript"/>
              </w:rPr>
              <w:t xml:space="preserve"> 1</w:t>
            </w:r>
            <w:r>
              <w:t xml:space="preserve"> = 71 </w:t>
            </w:r>
            <w:r>
              <w:sym w:font="Symbol" w:char="F0DE"/>
            </w:r>
            <w:r>
              <w:t xml:space="preserve"> </w:t>
            </w:r>
            <w:r w:rsidRPr="00EA6F04">
              <w:rPr>
                <w:position w:val="-30"/>
              </w:rPr>
              <w:object w:dxaOrig="680" w:dyaOrig="700">
                <v:shape id="_x0000_i1038" type="#_x0000_t75" style="width:33.75pt;height:35.25pt" o:ole="">
                  <v:imagedata r:id="rId31" o:title=""/>
                </v:shape>
                <o:OLEObject Type="Embed" ProgID="Equation.3" ShapeID="_x0000_i1038" DrawAspect="Content" ObjectID="_1595583950" r:id="rId32"/>
              </w:object>
            </w:r>
            <w:r>
              <w:t>= –0.1(71 – 20) = –5.1</w:t>
            </w:r>
          </w:p>
        </w:tc>
        <w:tc>
          <w:tcPr>
            <w:tcW w:w="893" w:type="dxa"/>
          </w:tcPr>
          <w:p w:rsidR="001972BD" w:rsidRPr="00D820A0" w:rsidRDefault="001972BD" w:rsidP="005B1029">
            <w:pPr>
              <w:spacing w:before="120" w:after="120"/>
              <w:jc w:val="center"/>
              <w:rPr>
                <w:sz w:val="4"/>
                <w:szCs w:val="4"/>
              </w:rPr>
            </w:pPr>
          </w:p>
          <w:p w:rsidR="001972BD" w:rsidRPr="00B96873" w:rsidRDefault="001972BD" w:rsidP="005B1029">
            <w:pPr>
              <w:spacing w:before="120" w:after="120"/>
              <w:jc w:val="center"/>
            </w:pPr>
            <w:r>
              <w:t>M1</w:t>
            </w:r>
          </w:p>
        </w:tc>
        <w:tc>
          <w:tcPr>
            <w:tcW w:w="4273" w:type="dxa"/>
          </w:tcPr>
          <w:p w:rsidR="001972BD" w:rsidRPr="00D820A0" w:rsidRDefault="001972BD" w:rsidP="008F11B7">
            <w:pPr>
              <w:spacing w:before="120" w:after="120"/>
              <w:rPr>
                <w:sz w:val="4"/>
                <w:szCs w:val="4"/>
              </w:rPr>
            </w:pPr>
          </w:p>
          <w:p w:rsidR="001972BD" w:rsidRPr="005B1029" w:rsidRDefault="001972BD" w:rsidP="008F11B7">
            <w:pPr>
              <w:spacing w:before="120" w:after="120"/>
            </w:pPr>
            <w:r>
              <w:t>This mark is given for a correct application of the first iteration</w:t>
            </w:r>
          </w:p>
        </w:tc>
      </w:tr>
      <w:tr w:rsidR="001972BD" w:rsidRPr="00B96873" w:rsidTr="00A56532">
        <w:tc>
          <w:tcPr>
            <w:tcW w:w="851" w:type="dxa"/>
            <w:vMerge/>
          </w:tcPr>
          <w:p w:rsidR="001972BD" w:rsidRPr="00B96873" w:rsidRDefault="001972BD" w:rsidP="005B1029">
            <w:pPr>
              <w:spacing w:before="120" w:after="120"/>
              <w:jc w:val="center"/>
            </w:pPr>
          </w:p>
        </w:tc>
        <w:tc>
          <w:tcPr>
            <w:tcW w:w="4403" w:type="dxa"/>
          </w:tcPr>
          <w:p w:rsidR="001972BD" w:rsidRPr="0067664C" w:rsidRDefault="001972BD" w:rsidP="005B1029">
            <w:pPr>
              <w:spacing w:before="120" w:after="120"/>
            </w:pPr>
            <w:r>
              <w:rPr>
                <w:i/>
              </w:rPr>
              <w:sym w:font="Symbol" w:char="F071"/>
            </w:r>
            <w:r>
              <w:rPr>
                <w:vertAlign w:val="subscript"/>
              </w:rPr>
              <w:t xml:space="preserve"> 2</w:t>
            </w:r>
            <w:r>
              <w:t xml:space="preserve"> = 71 – (1.5 </w:t>
            </w:r>
            <w:r>
              <w:sym w:font="Symbol" w:char="F0B4"/>
            </w:r>
            <w:r>
              <w:t xml:space="preserve"> 5.1) = 63.35 </w:t>
            </w:r>
            <w:r>
              <w:sym w:font="Symbol" w:char="F0B0"/>
            </w:r>
            <w:r>
              <w:t>C</w:t>
            </w:r>
          </w:p>
        </w:tc>
        <w:tc>
          <w:tcPr>
            <w:tcW w:w="893" w:type="dxa"/>
          </w:tcPr>
          <w:p w:rsidR="001972BD" w:rsidRPr="00B96873" w:rsidRDefault="001972BD" w:rsidP="005B1029">
            <w:pPr>
              <w:spacing w:before="120" w:after="120"/>
              <w:jc w:val="center"/>
            </w:pPr>
            <w:r>
              <w:t>A1</w:t>
            </w:r>
          </w:p>
        </w:tc>
        <w:tc>
          <w:tcPr>
            <w:tcW w:w="4273" w:type="dxa"/>
          </w:tcPr>
          <w:p w:rsidR="001972BD" w:rsidRPr="005B1029" w:rsidRDefault="001972BD" w:rsidP="005B1029">
            <w:pPr>
              <w:spacing w:before="120" w:after="120"/>
            </w:pPr>
            <w:r>
              <w:t>This mark is given for the correct answer only</w:t>
            </w:r>
          </w:p>
        </w:tc>
      </w:tr>
      <w:tr w:rsidR="001972BD" w:rsidRPr="00B96873" w:rsidTr="00A56532">
        <w:tc>
          <w:tcPr>
            <w:tcW w:w="851" w:type="dxa"/>
          </w:tcPr>
          <w:p w:rsidR="001972BD" w:rsidRPr="00B96873" w:rsidRDefault="001972BD" w:rsidP="005B1029">
            <w:pPr>
              <w:spacing w:before="120" w:after="120"/>
              <w:jc w:val="center"/>
            </w:pPr>
            <w:r>
              <w:t>(b)</w:t>
            </w:r>
          </w:p>
        </w:tc>
        <w:tc>
          <w:tcPr>
            <w:tcW w:w="4403" w:type="dxa"/>
          </w:tcPr>
          <w:p w:rsidR="001972BD" w:rsidRPr="002E3E17" w:rsidRDefault="001972BD" w:rsidP="005B1029">
            <w:pPr>
              <w:spacing w:before="120" w:after="120"/>
            </w:pPr>
            <w:r>
              <w:t xml:space="preserve">The value of </w:t>
            </w:r>
            <w:r>
              <w:rPr>
                <w:i/>
              </w:rPr>
              <w:t>k</w:t>
            </w:r>
            <w:r>
              <w:t xml:space="preserve"> would need to be decreased</w:t>
            </w:r>
          </w:p>
        </w:tc>
        <w:tc>
          <w:tcPr>
            <w:tcW w:w="893" w:type="dxa"/>
          </w:tcPr>
          <w:p w:rsidR="001972BD" w:rsidRPr="00B96873" w:rsidRDefault="001972BD" w:rsidP="005B1029">
            <w:pPr>
              <w:spacing w:before="120" w:after="120"/>
              <w:jc w:val="center"/>
            </w:pPr>
            <w:r>
              <w:t>B1</w:t>
            </w:r>
          </w:p>
        </w:tc>
        <w:tc>
          <w:tcPr>
            <w:tcW w:w="4273" w:type="dxa"/>
          </w:tcPr>
          <w:p w:rsidR="001972BD" w:rsidRPr="005B1029" w:rsidRDefault="001972BD" w:rsidP="005B1029">
            <w:pPr>
              <w:spacing w:before="120" w:after="120"/>
            </w:pPr>
            <w:r>
              <w:t>This mark is given for a correct statement</w:t>
            </w:r>
          </w:p>
        </w:tc>
      </w:tr>
    </w:tbl>
    <w:p w:rsidR="001972BD" w:rsidRPr="00B96873" w:rsidRDefault="001972BD" w:rsidP="00B92772"/>
    <w:p w:rsidR="001972BD" w:rsidRPr="00B96873" w:rsidRDefault="001972BD" w:rsidP="00B92772">
      <w:pPr>
        <w:rPr>
          <w:b/>
        </w:rPr>
      </w:pPr>
    </w:p>
    <w:p w:rsidR="001972BD" w:rsidRDefault="001972BD" w:rsidP="001A7EA0"/>
    <w:p w:rsidR="001972BD" w:rsidRPr="00B92772" w:rsidRDefault="001972BD" w:rsidP="00B92772"/>
    <w:p w:rsidR="001972BD" w:rsidRPr="00B92772" w:rsidRDefault="001972BD" w:rsidP="00B92772"/>
    <w:p w:rsidR="001972BD" w:rsidRPr="00B92772" w:rsidRDefault="001972BD" w:rsidP="00B92772"/>
    <w:p w:rsidR="001972BD" w:rsidRPr="000830B2" w:rsidRDefault="001972BD" w:rsidP="009D225A">
      <w:pPr>
        <w:tabs>
          <w:tab w:val="left" w:pos="1944"/>
        </w:tabs>
        <w:spacing w:line="360" w:lineRule="auto"/>
      </w:pPr>
      <w:r>
        <w:rPr>
          <w:b/>
        </w:rPr>
        <w:br w:type="page"/>
      </w:r>
      <w:r w:rsidRPr="00B96873">
        <w:rPr>
          <w:b/>
        </w:rPr>
        <w:t xml:space="preserve">Question </w:t>
      </w:r>
      <w:r>
        <w:rPr>
          <w:b/>
        </w:rPr>
        <w:t>3</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387"/>
        <w:gridCol w:w="506"/>
        <w:gridCol w:w="319"/>
        <w:gridCol w:w="3954"/>
      </w:tblGrid>
      <w:tr w:rsidR="001972BD" w:rsidRPr="00B96873" w:rsidTr="00A56532">
        <w:tc>
          <w:tcPr>
            <w:tcW w:w="851" w:type="dxa"/>
            <w:shd w:val="clear" w:color="auto" w:fill="C0C0C0"/>
          </w:tcPr>
          <w:p w:rsidR="001972BD" w:rsidRPr="00B96873" w:rsidRDefault="001972BD" w:rsidP="00A56532">
            <w:pPr>
              <w:rPr>
                <w:b/>
              </w:rPr>
            </w:pPr>
            <w:r w:rsidRPr="00B96873">
              <w:rPr>
                <w:b/>
              </w:rPr>
              <w:t>Part</w:t>
            </w:r>
          </w:p>
        </w:tc>
        <w:tc>
          <w:tcPr>
            <w:tcW w:w="4403" w:type="dxa"/>
            <w:shd w:val="clear" w:color="auto" w:fill="C0C0C0"/>
          </w:tcPr>
          <w:p w:rsidR="001972BD" w:rsidRPr="00B96873" w:rsidRDefault="001972BD" w:rsidP="00A56532">
            <w:pPr>
              <w:rPr>
                <w:b/>
              </w:rPr>
            </w:pPr>
            <w:r w:rsidRPr="00B96873">
              <w:rPr>
                <w:b/>
              </w:rPr>
              <w:t>Working or answer an examiner might expect to see</w:t>
            </w:r>
          </w:p>
        </w:tc>
        <w:tc>
          <w:tcPr>
            <w:tcW w:w="893" w:type="dxa"/>
            <w:gridSpan w:val="2"/>
            <w:shd w:val="clear" w:color="auto" w:fill="C0C0C0"/>
          </w:tcPr>
          <w:p w:rsidR="001972BD" w:rsidRPr="00B96873" w:rsidRDefault="001972BD" w:rsidP="00A56532">
            <w:pPr>
              <w:rPr>
                <w:b/>
              </w:rPr>
            </w:pPr>
            <w:r w:rsidRPr="00B96873">
              <w:rPr>
                <w:b/>
              </w:rPr>
              <w:t>Mark</w:t>
            </w:r>
          </w:p>
        </w:tc>
        <w:tc>
          <w:tcPr>
            <w:tcW w:w="4273" w:type="dxa"/>
            <w:gridSpan w:val="2"/>
            <w:shd w:val="clear" w:color="auto" w:fill="C0C0C0"/>
          </w:tcPr>
          <w:p w:rsidR="001972BD" w:rsidRPr="00B96873" w:rsidRDefault="001972BD" w:rsidP="00A56532">
            <w:pPr>
              <w:rPr>
                <w:b/>
              </w:rPr>
            </w:pPr>
            <w:r w:rsidRPr="00B96873">
              <w:rPr>
                <w:b/>
              </w:rPr>
              <w:t>Notes</w:t>
            </w:r>
          </w:p>
        </w:tc>
      </w:tr>
      <w:tr w:rsidR="001972BD" w:rsidRPr="00B96873" w:rsidTr="00A56532">
        <w:tc>
          <w:tcPr>
            <w:tcW w:w="851" w:type="dxa"/>
            <w:vMerge w:val="restart"/>
          </w:tcPr>
          <w:p w:rsidR="001972BD" w:rsidRPr="00B96873" w:rsidRDefault="001972BD" w:rsidP="00A56532">
            <w:pPr>
              <w:spacing w:before="120" w:after="120"/>
              <w:jc w:val="center"/>
            </w:pPr>
          </w:p>
        </w:tc>
        <w:tc>
          <w:tcPr>
            <w:tcW w:w="4403" w:type="dxa"/>
          </w:tcPr>
          <w:p w:rsidR="001972BD" w:rsidRPr="0067664C" w:rsidRDefault="001972BD" w:rsidP="008F11B7">
            <w:pPr>
              <w:spacing w:before="120" w:after="120"/>
            </w:pPr>
            <w:r w:rsidRPr="00345CE6">
              <w:rPr>
                <w:position w:val="-28"/>
              </w:rPr>
              <w:object w:dxaOrig="2100" w:dyaOrig="700">
                <v:shape id="_x0000_i1039" type="#_x0000_t75" style="width:105pt;height:35.25pt" o:ole="">
                  <v:imagedata r:id="rId33" o:title=""/>
                </v:shape>
                <o:OLEObject Type="Embed" ProgID="Equation.3" ShapeID="_x0000_i1039" DrawAspect="Content" ObjectID="_1595583951" r:id="rId34"/>
              </w:object>
            </w:r>
            <w:r>
              <w:t xml:space="preserve"> </w:t>
            </w:r>
            <w:r>
              <w:sym w:font="Symbol" w:char="F0A3"/>
            </w:r>
            <w:r>
              <w:t xml:space="preserve"> 0</w:t>
            </w:r>
          </w:p>
        </w:tc>
        <w:tc>
          <w:tcPr>
            <w:tcW w:w="893" w:type="dxa"/>
            <w:gridSpan w:val="2"/>
          </w:tcPr>
          <w:p w:rsidR="001972BD" w:rsidRPr="00B96873" w:rsidRDefault="001972BD" w:rsidP="008F11B7">
            <w:pPr>
              <w:spacing w:before="120" w:after="120"/>
              <w:jc w:val="center"/>
            </w:pPr>
            <w:r>
              <w:t>M1</w:t>
            </w:r>
          </w:p>
        </w:tc>
        <w:tc>
          <w:tcPr>
            <w:tcW w:w="4273" w:type="dxa"/>
            <w:gridSpan w:val="2"/>
          </w:tcPr>
          <w:p w:rsidR="001972BD" w:rsidRPr="00B96873" w:rsidRDefault="001972BD" w:rsidP="008F11B7">
            <w:pPr>
              <w:spacing w:before="120" w:after="120"/>
            </w:pPr>
            <w:r>
              <w:t>This mark is given for gathering terms on one side over a common denominator</w:t>
            </w:r>
          </w:p>
        </w:tc>
      </w:tr>
      <w:tr w:rsidR="001972BD" w:rsidRPr="00B96873" w:rsidTr="00A56532">
        <w:tc>
          <w:tcPr>
            <w:tcW w:w="851" w:type="dxa"/>
            <w:vMerge/>
          </w:tcPr>
          <w:p w:rsidR="001972BD" w:rsidRDefault="001972BD" w:rsidP="00A56532">
            <w:pPr>
              <w:spacing w:before="120" w:after="120"/>
              <w:jc w:val="center"/>
            </w:pPr>
          </w:p>
        </w:tc>
        <w:tc>
          <w:tcPr>
            <w:tcW w:w="4403" w:type="dxa"/>
            <w:vMerge w:val="restart"/>
          </w:tcPr>
          <w:p w:rsidR="001972BD" w:rsidRPr="00ED7EBA" w:rsidRDefault="001972BD" w:rsidP="008F11B7">
            <w:pPr>
              <w:spacing w:before="120" w:after="120"/>
            </w:pPr>
            <w:r>
              <w:t xml:space="preserve"> </w:t>
            </w:r>
            <w:r w:rsidRPr="00345CE6">
              <w:rPr>
                <w:position w:val="-28"/>
              </w:rPr>
              <w:object w:dxaOrig="1939" w:dyaOrig="660">
                <v:shape id="_x0000_i1040" type="#_x0000_t75" style="width:96.75pt;height:33pt" o:ole="">
                  <v:imagedata r:id="rId35" o:title=""/>
                </v:shape>
                <o:OLEObject Type="Embed" ProgID="Equation.3" ShapeID="_x0000_i1040" DrawAspect="Content" ObjectID="_1595583952" r:id="rId36"/>
              </w:object>
            </w:r>
            <w:r>
              <w:sym w:font="Symbol" w:char="F0A3"/>
            </w:r>
            <w:r>
              <w:t xml:space="preserve"> 0</w:t>
            </w:r>
          </w:p>
        </w:tc>
        <w:tc>
          <w:tcPr>
            <w:tcW w:w="893" w:type="dxa"/>
            <w:gridSpan w:val="2"/>
          </w:tcPr>
          <w:p w:rsidR="001972BD" w:rsidRPr="00B96873" w:rsidRDefault="001972BD" w:rsidP="008F11B7">
            <w:pPr>
              <w:spacing w:before="120" w:after="120"/>
              <w:jc w:val="center"/>
            </w:pPr>
            <w:r>
              <w:t>M1</w:t>
            </w:r>
          </w:p>
        </w:tc>
        <w:tc>
          <w:tcPr>
            <w:tcW w:w="4273" w:type="dxa"/>
            <w:gridSpan w:val="2"/>
          </w:tcPr>
          <w:p w:rsidR="001972BD" w:rsidRPr="007707E2" w:rsidRDefault="001972BD" w:rsidP="008F11B7">
            <w:pPr>
              <w:spacing w:before="120" w:after="120"/>
            </w:pPr>
            <w:r>
              <w:t>This mark is given for simplifying the numerator</w:t>
            </w:r>
          </w:p>
        </w:tc>
      </w:tr>
      <w:tr w:rsidR="001972BD" w:rsidRPr="00B96873" w:rsidTr="00A56532">
        <w:tc>
          <w:tcPr>
            <w:tcW w:w="851" w:type="dxa"/>
            <w:vMerge/>
          </w:tcPr>
          <w:p w:rsidR="001972BD" w:rsidRDefault="001972BD" w:rsidP="00A56532">
            <w:pPr>
              <w:spacing w:before="120" w:after="120"/>
              <w:jc w:val="center"/>
            </w:pPr>
          </w:p>
        </w:tc>
        <w:tc>
          <w:tcPr>
            <w:tcW w:w="4403" w:type="dxa"/>
            <w:vMerge/>
          </w:tcPr>
          <w:p w:rsidR="001972BD" w:rsidRPr="0067664C" w:rsidRDefault="001972BD" w:rsidP="00FC67B3">
            <w:pPr>
              <w:spacing w:before="120" w:after="120"/>
            </w:pPr>
          </w:p>
        </w:tc>
        <w:tc>
          <w:tcPr>
            <w:tcW w:w="893" w:type="dxa"/>
            <w:gridSpan w:val="2"/>
          </w:tcPr>
          <w:p w:rsidR="001972BD" w:rsidRPr="00B96873" w:rsidRDefault="001972BD" w:rsidP="00A56532">
            <w:pPr>
              <w:spacing w:before="120" w:after="120"/>
              <w:jc w:val="center"/>
            </w:pPr>
            <w:r>
              <w:t>A1</w:t>
            </w:r>
          </w:p>
        </w:tc>
        <w:tc>
          <w:tcPr>
            <w:tcW w:w="4273" w:type="dxa"/>
            <w:gridSpan w:val="2"/>
          </w:tcPr>
          <w:p w:rsidR="001972BD" w:rsidRPr="00D23ACC" w:rsidRDefault="001972BD" w:rsidP="00BD29BA">
            <w:pPr>
              <w:spacing w:before="120" w:after="120"/>
            </w:pPr>
            <w:r>
              <w:t>This mark is given for the correct answer only</w:t>
            </w:r>
          </w:p>
        </w:tc>
      </w:tr>
      <w:tr w:rsidR="001972BD" w:rsidRPr="00B96873" w:rsidTr="00A56532">
        <w:tc>
          <w:tcPr>
            <w:tcW w:w="851" w:type="dxa"/>
            <w:vMerge/>
          </w:tcPr>
          <w:p w:rsidR="001972BD" w:rsidRDefault="001972BD" w:rsidP="00A56532">
            <w:pPr>
              <w:spacing w:before="120" w:after="120"/>
              <w:jc w:val="center"/>
            </w:pPr>
          </w:p>
        </w:tc>
        <w:tc>
          <w:tcPr>
            <w:tcW w:w="4403" w:type="dxa"/>
          </w:tcPr>
          <w:p w:rsidR="001972BD" w:rsidRDefault="001972BD" w:rsidP="00A56532">
            <w:pPr>
              <w:spacing w:before="120" w:after="120"/>
            </w:pPr>
            <w:r>
              <w:t>Critical values 3, –1 and –3</w:t>
            </w:r>
          </w:p>
        </w:tc>
        <w:tc>
          <w:tcPr>
            <w:tcW w:w="893" w:type="dxa"/>
            <w:gridSpan w:val="2"/>
          </w:tcPr>
          <w:p w:rsidR="001972BD" w:rsidRDefault="001972BD" w:rsidP="00A56532">
            <w:pPr>
              <w:spacing w:before="120" w:after="120"/>
              <w:jc w:val="center"/>
            </w:pPr>
            <w:r>
              <w:t>B1</w:t>
            </w:r>
          </w:p>
        </w:tc>
        <w:tc>
          <w:tcPr>
            <w:tcW w:w="4273" w:type="dxa"/>
            <w:gridSpan w:val="2"/>
          </w:tcPr>
          <w:p w:rsidR="001972BD" w:rsidRDefault="001972BD" w:rsidP="00A56532">
            <w:pPr>
              <w:spacing w:before="120" w:after="120"/>
            </w:pPr>
            <w:r>
              <w:t>This mark is given for identifying the correct critical values for the denominator</w:t>
            </w:r>
          </w:p>
        </w:tc>
      </w:tr>
      <w:tr w:rsidR="001972BD" w:rsidRPr="00B96873" w:rsidTr="00A56532">
        <w:tc>
          <w:tcPr>
            <w:tcW w:w="851" w:type="dxa"/>
            <w:vMerge/>
          </w:tcPr>
          <w:p w:rsidR="001972BD" w:rsidRDefault="001972BD" w:rsidP="00A56532">
            <w:pPr>
              <w:spacing w:before="120" w:after="120"/>
              <w:jc w:val="center"/>
            </w:pPr>
          </w:p>
        </w:tc>
        <w:tc>
          <w:tcPr>
            <w:tcW w:w="4403" w:type="dxa"/>
          </w:tcPr>
          <w:p w:rsidR="001972BD" w:rsidRDefault="001972BD" w:rsidP="00A56532">
            <w:pPr>
              <w:spacing w:before="120" w:after="120"/>
            </w:pPr>
            <w:r>
              <w:t>Critical value –</w:t>
            </w:r>
            <w:r w:rsidRPr="00F06F60">
              <w:rPr>
                <w:position w:val="-24"/>
              </w:rPr>
              <w:object w:dxaOrig="220" w:dyaOrig="620">
                <v:shape id="_x0000_i1041" type="#_x0000_t75" style="width:11.25pt;height:30.75pt" o:ole="">
                  <v:imagedata r:id="rId37" o:title=""/>
                </v:shape>
                <o:OLEObject Type="Embed" ProgID="Equation.3" ShapeID="_x0000_i1041" DrawAspect="Content" ObjectID="_1595583953" r:id="rId38"/>
              </w:object>
            </w:r>
          </w:p>
        </w:tc>
        <w:tc>
          <w:tcPr>
            <w:tcW w:w="893" w:type="dxa"/>
            <w:gridSpan w:val="2"/>
          </w:tcPr>
          <w:p w:rsidR="001972BD" w:rsidRPr="00F06F60" w:rsidRDefault="001972BD" w:rsidP="00A56532">
            <w:pPr>
              <w:spacing w:before="120" w:after="120"/>
              <w:jc w:val="center"/>
              <w:rPr>
                <w:sz w:val="4"/>
                <w:szCs w:val="4"/>
              </w:rPr>
            </w:pPr>
          </w:p>
          <w:p w:rsidR="001972BD" w:rsidRDefault="001972BD" w:rsidP="00A56532">
            <w:pPr>
              <w:spacing w:before="120" w:after="120"/>
              <w:jc w:val="center"/>
            </w:pPr>
            <w:r>
              <w:t>A1</w:t>
            </w:r>
          </w:p>
        </w:tc>
        <w:tc>
          <w:tcPr>
            <w:tcW w:w="4273" w:type="dxa"/>
            <w:gridSpan w:val="2"/>
          </w:tcPr>
          <w:p w:rsidR="001972BD" w:rsidRPr="00F06F60" w:rsidRDefault="001972BD" w:rsidP="008F11B7">
            <w:pPr>
              <w:spacing w:before="120" w:after="120"/>
              <w:rPr>
                <w:sz w:val="4"/>
                <w:szCs w:val="4"/>
              </w:rPr>
            </w:pPr>
          </w:p>
          <w:p w:rsidR="001972BD" w:rsidRDefault="001972BD" w:rsidP="008F11B7">
            <w:pPr>
              <w:spacing w:before="120" w:after="120"/>
            </w:pPr>
            <w:r>
              <w:t>This mark is given for identifying the correct critical value for the numerator</w:t>
            </w:r>
          </w:p>
        </w:tc>
      </w:tr>
      <w:tr w:rsidR="001972BD" w:rsidRPr="00B96873" w:rsidTr="00F06F60">
        <w:tc>
          <w:tcPr>
            <w:tcW w:w="851" w:type="dxa"/>
            <w:vMerge/>
          </w:tcPr>
          <w:p w:rsidR="001972BD" w:rsidRDefault="001972BD" w:rsidP="00A56532">
            <w:pPr>
              <w:spacing w:before="120" w:after="120"/>
              <w:jc w:val="center"/>
            </w:pPr>
          </w:p>
        </w:tc>
        <w:tc>
          <w:tcPr>
            <w:tcW w:w="4790" w:type="dxa"/>
            <w:gridSpan w:val="2"/>
            <w:vMerge w:val="restart"/>
          </w:tcPr>
          <w:p w:rsidR="001972BD" w:rsidRPr="00F06F60" w:rsidRDefault="001972BD" w:rsidP="00A56532">
            <w:pPr>
              <w:spacing w:before="120" w:after="120"/>
            </w:pPr>
            <w:r>
              <w:t>{</w:t>
            </w:r>
            <w:r>
              <w:rPr>
                <w:i/>
              </w:rPr>
              <w:t>x</w:t>
            </w:r>
            <w:r>
              <w:t xml:space="preserve"> </w:t>
            </w:r>
            <w:r>
              <w:sym w:font="Symbol" w:char="F0CE"/>
            </w:r>
            <w:r>
              <w:t xml:space="preserve"> </w:t>
            </w:r>
            <w:r>
              <w:rPr>
                <w:rFonts w:ascii="Lucida Sans Unicode" w:hAnsi="Lucida Sans Unicode" w:cs="Lucida Sans Unicode"/>
              </w:rPr>
              <w:t>ℝ</w:t>
            </w:r>
            <w:r>
              <w:t xml:space="preserve">: –3 &lt; </w:t>
            </w:r>
            <w:r>
              <w:rPr>
                <w:i/>
              </w:rPr>
              <w:t>x</w:t>
            </w:r>
            <w:r>
              <w:t xml:space="preserve"> &lt; –1} </w:t>
            </w:r>
            <w:r>
              <w:sym w:font="Symbol" w:char="F0C8"/>
            </w:r>
            <w:r>
              <w:t xml:space="preserve"> {</w:t>
            </w:r>
            <w:r>
              <w:rPr>
                <w:i/>
              </w:rPr>
              <w:t xml:space="preserve"> x</w:t>
            </w:r>
            <w:r>
              <w:t xml:space="preserve"> </w:t>
            </w:r>
            <w:r>
              <w:sym w:font="Symbol" w:char="F0CE"/>
            </w:r>
            <w:r>
              <w:t xml:space="preserve"> </w:t>
            </w:r>
            <w:r>
              <w:rPr>
                <w:rFonts w:ascii="Lucida Sans Unicode" w:hAnsi="Lucida Sans Unicode" w:cs="Lucida Sans Unicode"/>
              </w:rPr>
              <w:t>ℝ</w:t>
            </w:r>
            <w:r>
              <w:t>: –</w:t>
            </w:r>
            <w:r w:rsidRPr="00F06F60">
              <w:rPr>
                <w:position w:val="-24"/>
              </w:rPr>
              <w:object w:dxaOrig="220" w:dyaOrig="620">
                <v:shape id="_x0000_i1042" type="#_x0000_t75" style="width:11.25pt;height:30.75pt" o:ole="">
                  <v:imagedata r:id="rId37" o:title=""/>
                </v:shape>
                <o:OLEObject Type="Embed" ProgID="Equation.3" ShapeID="_x0000_i1042" DrawAspect="Content" ObjectID="_1595583954" r:id="rId39"/>
              </w:object>
            </w:r>
            <w:r>
              <w:t xml:space="preserve"> &lt; </w:t>
            </w:r>
            <w:r>
              <w:rPr>
                <w:i/>
              </w:rPr>
              <w:t>x</w:t>
            </w:r>
            <w:r>
              <w:t xml:space="preserve"> &lt; –1}</w:t>
            </w:r>
          </w:p>
        </w:tc>
        <w:tc>
          <w:tcPr>
            <w:tcW w:w="825" w:type="dxa"/>
            <w:gridSpan w:val="2"/>
          </w:tcPr>
          <w:p w:rsidR="001972BD" w:rsidRDefault="001972BD" w:rsidP="00A56532">
            <w:pPr>
              <w:spacing w:before="120" w:after="120"/>
              <w:jc w:val="center"/>
            </w:pPr>
            <w:r>
              <w:t>M1</w:t>
            </w:r>
          </w:p>
        </w:tc>
        <w:tc>
          <w:tcPr>
            <w:tcW w:w="3954" w:type="dxa"/>
          </w:tcPr>
          <w:p w:rsidR="001972BD" w:rsidRDefault="001972BD" w:rsidP="00A56532">
            <w:pPr>
              <w:spacing w:before="120" w:after="120"/>
            </w:pPr>
            <w:r>
              <w:t>This mark  is given for one correct inequality</w:t>
            </w:r>
          </w:p>
        </w:tc>
      </w:tr>
      <w:tr w:rsidR="001972BD" w:rsidRPr="00B96873" w:rsidTr="00F06F60">
        <w:tc>
          <w:tcPr>
            <w:tcW w:w="851" w:type="dxa"/>
            <w:vMerge/>
          </w:tcPr>
          <w:p w:rsidR="001972BD" w:rsidRDefault="001972BD" w:rsidP="00A56532">
            <w:pPr>
              <w:spacing w:before="120" w:after="120"/>
              <w:jc w:val="center"/>
            </w:pPr>
          </w:p>
        </w:tc>
        <w:tc>
          <w:tcPr>
            <w:tcW w:w="4790" w:type="dxa"/>
            <w:gridSpan w:val="2"/>
            <w:vMerge/>
          </w:tcPr>
          <w:p w:rsidR="001972BD" w:rsidRPr="0067664C" w:rsidRDefault="001972BD" w:rsidP="00A56532">
            <w:pPr>
              <w:spacing w:before="120" w:after="120"/>
            </w:pPr>
          </w:p>
        </w:tc>
        <w:tc>
          <w:tcPr>
            <w:tcW w:w="825" w:type="dxa"/>
            <w:gridSpan w:val="2"/>
          </w:tcPr>
          <w:p w:rsidR="001972BD" w:rsidRPr="00B96873" w:rsidRDefault="001972BD" w:rsidP="00A56532">
            <w:pPr>
              <w:spacing w:before="120" w:after="120"/>
              <w:jc w:val="center"/>
            </w:pPr>
            <w:r>
              <w:t>A1</w:t>
            </w:r>
          </w:p>
        </w:tc>
        <w:tc>
          <w:tcPr>
            <w:tcW w:w="3954" w:type="dxa"/>
          </w:tcPr>
          <w:p w:rsidR="001972BD" w:rsidRPr="00D23ACC" w:rsidRDefault="001972BD" w:rsidP="008F11B7">
            <w:pPr>
              <w:spacing w:before="120" w:after="120"/>
            </w:pPr>
            <w:r>
              <w:t>This mark is given for the correct answer only</w:t>
            </w:r>
          </w:p>
        </w:tc>
      </w:tr>
    </w:tbl>
    <w:p w:rsidR="001972BD" w:rsidRPr="00B96873" w:rsidRDefault="001972BD" w:rsidP="009D225A"/>
    <w:p w:rsidR="001972BD" w:rsidRPr="00B92772" w:rsidRDefault="001972BD" w:rsidP="00B92772"/>
    <w:p w:rsidR="001972BD" w:rsidRPr="000830B2" w:rsidRDefault="001972BD" w:rsidP="001A0885">
      <w:pPr>
        <w:tabs>
          <w:tab w:val="left" w:pos="1944"/>
        </w:tabs>
        <w:spacing w:line="360" w:lineRule="auto"/>
      </w:pPr>
      <w:r>
        <w:rPr>
          <w:b/>
        </w:rPr>
        <w:br w:type="page"/>
      </w:r>
      <w:r w:rsidRPr="00B96873">
        <w:rPr>
          <w:b/>
        </w:rPr>
        <w:t xml:space="preserve">Question </w:t>
      </w:r>
      <w:r>
        <w:rPr>
          <w:b/>
        </w:rPr>
        <w:t>4</w:t>
      </w:r>
      <w:r w:rsidRPr="00B96873">
        <w:rPr>
          <w:b/>
        </w:rPr>
        <w:t xml:space="preserve"> (Total </w:t>
      </w:r>
      <w:r>
        <w:rPr>
          <w:b/>
        </w:rPr>
        <w:t>9</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618"/>
        <w:gridCol w:w="275"/>
        <w:gridCol w:w="550"/>
        <w:gridCol w:w="3723"/>
      </w:tblGrid>
      <w:tr w:rsidR="001972BD" w:rsidRPr="00B96873" w:rsidTr="00D24773">
        <w:tc>
          <w:tcPr>
            <w:tcW w:w="851" w:type="dxa"/>
            <w:shd w:val="clear" w:color="auto" w:fill="C0C0C0"/>
          </w:tcPr>
          <w:p w:rsidR="001972BD" w:rsidRPr="00B96873" w:rsidRDefault="001972BD" w:rsidP="00D24773">
            <w:pPr>
              <w:rPr>
                <w:b/>
              </w:rPr>
            </w:pPr>
            <w:r w:rsidRPr="00B96873">
              <w:rPr>
                <w:b/>
              </w:rPr>
              <w:t>Part</w:t>
            </w:r>
          </w:p>
        </w:tc>
        <w:tc>
          <w:tcPr>
            <w:tcW w:w="4403" w:type="dxa"/>
            <w:shd w:val="clear" w:color="auto" w:fill="C0C0C0"/>
          </w:tcPr>
          <w:p w:rsidR="001972BD" w:rsidRPr="00B96873" w:rsidRDefault="001972BD" w:rsidP="00D24773">
            <w:pPr>
              <w:rPr>
                <w:b/>
              </w:rPr>
            </w:pPr>
            <w:r w:rsidRPr="00B96873">
              <w:rPr>
                <w:b/>
              </w:rPr>
              <w:t>Working or answer an examiner might expect to see</w:t>
            </w:r>
          </w:p>
        </w:tc>
        <w:tc>
          <w:tcPr>
            <w:tcW w:w="893" w:type="dxa"/>
            <w:gridSpan w:val="2"/>
            <w:shd w:val="clear" w:color="auto" w:fill="C0C0C0"/>
          </w:tcPr>
          <w:p w:rsidR="001972BD" w:rsidRPr="00B96873" w:rsidRDefault="001972BD" w:rsidP="00D24773">
            <w:pPr>
              <w:rPr>
                <w:b/>
              </w:rPr>
            </w:pPr>
            <w:r w:rsidRPr="00B96873">
              <w:rPr>
                <w:b/>
              </w:rPr>
              <w:t>Mark</w:t>
            </w:r>
          </w:p>
        </w:tc>
        <w:tc>
          <w:tcPr>
            <w:tcW w:w="4273" w:type="dxa"/>
            <w:gridSpan w:val="2"/>
            <w:shd w:val="clear" w:color="auto" w:fill="C0C0C0"/>
          </w:tcPr>
          <w:p w:rsidR="001972BD" w:rsidRPr="00B96873" w:rsidRDefault="001972BD" w:rsidP="00D24773">
            <w:pPr>
              <w:rPr>
                <w:b/>
              </w:rPr>
            </w:pPr>
            <w:r w:rsidRPr="00B96873">
              <w:rPr>
                <w:b/>
              </w:rPr>
              <w:t>Notes</w:t>
            </w:r>
          </w:p>
        </w:tc>
      </w:tr>
      <w:tr w:rsidR="001972BD" w:rsidRPr="00B96873" w:rsidTr="00D24773">
        <w:tc>
          <w:tcPr>
            <w:tcW w:w="851" w:type="dxa"/>
            <w:vMerge w:val="restart"/>
          </w:tcPr>
          <w:p w:rsidR="001972BD" w:rsidRDefault="001972BD" w:rsidP="00D24773">
            <w:pPr>
              <w:spacing w:before="120" w:after="120"/>
              <w:jc w:val="center"/>
            </w:pPr>
          </w:p>
          <w:p w:rsidR="001972BD" w:rsidRPr="00B96873" w:rsidRDefault="001972BD" w:rsidP="00D24773">
            <w:pPr>
              <w:spacing w:before="120" w:after="120"/>
              <w:jc w:val="center"/>
            </w:pPr>
            <w:r>
              <w:t>(a)</w:t>
            </w:r>
          </w:p>
        </w:tc>
        <w:tc>
          <w:tcPr>
            <w:tcW w:w="4403" w:type="dxa"/>
          </w:tcPr>
          <w:p w:rsidR="001972BD" w:rsidRPr="00C97334" w:rsidRDefault="001972BD" w:rsidP="00D24773">
            <w:pPr>
              <w:spacing w:before="120" w:after="120"/>
            </w:pPr>
            <w:r w:rsidRPr="008428E0">
              <w:rPr>
                <w:rFonts w:eastAsia="TimesNewRomanPSMT"/>
                <w:position w:val="-4"/>
                <w:lang w:val="en-US"/>
              </w:rPr>
              <w:object w:dxaOrig="400" w:dyaOrig="340">
                <v:shape id="_x0000_i1043" type="#_x0000_t75" style="width:20.25pt;height:17.25pt" o:ole="">
                  <v:imagedata r:id="rId40" o:title=""/>
                </v:shape>
                <o:OLEObject Type="Embed" ProgID="Equation.3" ShapeID="_x0000_i1043" DrawAspect="Content" ObjectID="_1595583955" r:id="rId41"/>
              </w:object>
            </w:r>
            <w:r>
              <w:t xml:space="preserve">= </w:t>
            </w:r>
            <w:r w:rsidRPr="008F11B7">
              <w:rPr>
                <w:position w:val="-50"/>
              </w:rPr>
              <w:object w:dxaOrig="600" w:dyaOrig="1120">
                <v:shape id="_x0000_i1044" type="#_x0000_t75" style="width:30pt;height:56.25pt" o:ole="">
                  <v:imagedata r:id="rId42" o:title=""/>
                </v:shape>
                <o:OLEObject Type="Embed" ProgID="Equation.3" ShapeID="_x0000_i1044" DrawAspect="Content" ObjectID="_1595583956" r:id="rId43"/>
              </w:object>
            </w:r>
            <w:r>
              <w:t xml:space="preserve">,  </w:t>
            </w:r>
            <w:r w:rsidRPr="001C61FD">
              <w:rPr>
                <w:rFonts w:eastAsia="TimesNewRomanPSMT"/>
                <w:position w:val="-6"/>
                <w:lang w:val="en-US"/>
              </w:rPr>
              <w:object w:dxaOrig="420" w:dyaOrig="360">
                <v:shape id="_x0000_i1045" type="#_x0000_t75" style="width:21pt;height:18pt" o:ole="">
                  <v:imagedata r:id="rId44" o:title=""/>
                </v:shape>
                <o:OLEObject Type="Embed" ProgID="Equation.3" ShapeID="_x0000_i1045" DrawAspect="Content" ObjectID="_1595583957" r:id="rId45"/>
              </w:object>
            </w:r>
            <w:r>
              <w:t xml:space="preserve">= </w:t>
            </w:r>
            <w:r w:rsidRPr="008F11B7">
              <w:rPr>
                <w:position w:val="-50"/>
              </w:rPr>
              <w:object w:dxaOrig="600" w:dyaOrig="1120">
                <v:shape id="_x0000_i1046" type="#_x0000_t75" style="width:30pt;height:56.25pt" o:ole="">
                  <v:imagedata r:id="rId46" o:title=""/>
                </v:shape>
                <o:OLEObject Type="Embed" ProgID="Equation.3" ShapeID="_x0000_i1046" DrawAspect="Content" ObjectID="_1595583958" r:id="rId47"/>
              </w:object>
            </w:r>
          </w:p>
        </w:tc>
        <w:tc>
          <w:tcPr>
            <w:tcW w:w="893" w:type="dxa"/>
            <w:gridSpan w:val="2"/>
          </w:tcPr>
          <w:p w:rsidR="001972BD" w:rsidRDefault="001972BD" w:rsidP="00D24773">
            <w:pPr>
              <w:spacing w:before="120" w:after="120"/>
              <w:jc w:val="center"/>
            </w:pPr>
          </w:p>
          <w:p w:rsidR="001972BD" w:rsidRPr="00B96873" w:rsidRDefault="001972BD" w:rsidP="00D24773">
            <w:pPr>
              <w:spacing w:before="120" w:after="120"/>
              <w:jc w:val="center"/>
            </w:pPr>
            <w:r>
              <w:t>M1</w:t>
            </w:r>
          </w:p>
        </w:tc>
        <w:tc>
          <w:tcPr>
            <w:tcW w:w="4273" w:type="dxa"/>
            <w:gridSpan w:val="2"/>
          </w:tcPr>
          <w:p w:rsidR="001972BD" w:rsidRDefault="001972BD" w:rsidP="00D24773">
            <w:pPr>
              <w:spacing w:before="120" w:after="120"/>
            </w:pPr>
          </w:p>
          <w:p w:rsidR="001972BD" w:rsidRPr="00D23ACC" w:rsidRDefault="001972BD" w:rsidP="00D24773">
            <w:pPr>
              <w:spacing w:before="120" w:after="120"/>
            </w:pPr>
            <w:r>
              <w:t>This mark is given for a method to find any two edges of the required triangle</w:t>
            </w:r>
          </w:p>
        </w:tc>
      </w:tr>
      <w:tr w:rsidR="001972BD" w:rsidRPr="00B96873" w:rsidTr="00D24773">
        <w:tc>
          <w:tcPr>
            <w:tcW w:w="851" w:type="dxa"/>
            <w:vMerge/>
          </w:tcPr>
          <w:p w:rsidR="001972BD" w:rsidRDefault="001972BD" w:rsidP="00D24773">
            <w:pPr>
              <w:spacing w:before="120" w:after="120"/>
              <w:jc w:val="center"/>
            </w:pPr>
          </w:p>
        </w:tc>
        <w:tc>
          <w:tcPr>
            <w:tcW w:w="4403" w:type="dxa"/>
          </w:tcPr>
          <w:p w:rsidR="001972BD" w:rsidRPr="0067664C" w:rsidRDefault="001972BD" w:rsidP="008F11B7">
            <w:pPr>
              <w:spacing w:before="120" w:after="120"/>
            </w:pPr>
            <w:r>
              <w:t xml:space="preserve">Area = </w:t>
            </w:r>
            <w:r w:rsidRPr="008F11B7">
              <w:rPr>
                <w:position w:val="-24"/>
              </w:rPr>
              <w:object w:dxaOrig="240" w:dyaOrig="620">
                <v:shape id="_x0000_i1047" type="#_x0000_t75" style="width:12pt;height:30.75pt" o:ole="">
                  <v:imagedata r:id="rId48" o:title=""/>
                </v:shape>
                <o:OLEObject Type="Embed" ProgID="Equation.3" ShapeID="_x0000_i1047" DrawAspect="Content" ObjectID="_1595583959" r:id="rId49"/>
              </w:object>
            </w:r>
            <w:r>
              <w:sym w:font="Symbol" w:char="F0E7"/>
            </w:r>
            <w:r w:rsidRPr="008428E0">
              <w:rPr>
                <w:rFonts w:eastAsia="TimesNewRomanPSMT"/>
                <w:position w:val="-4"/>
                <w:lang w:val="en-US"/>
              </w:rPr>
              <w:object w:dxaOrig="400" w:dyaOrig="340">
                <v:shape id="_x0000_i1048" type="#_x0000_t75" style="width:20.25pt;height:17.25pt" o:ole="">
                  <v:imagedata r:id="rId40" o:title=""/>
                </v:shape>
                <o:OLEObject Type="Embed" ProgID="Equation.3" ShapeID="_x0000_i1048" DrawAspect="Content" ObjectID="_1595583960" r:id="rId50"/>
              </w:object>
            </w:r>
            <w:r>
              <w:t xml:space="preserve"> </w:t>
            </w:r>
            <w:r>
              <w:sym w:font="Symbol" w:char="F0B4"/>
            </w:r>
            <w:r>
              <w:t xml:space="preserve"> </w:t>
            </w:r>
            <w:r w:rsidRPr="001C61FD">
              <w:rPr>
                <w:rFonts w:eastAsia="TimesNewRomanPSMT"/>
                <w:position w:val="-6"/>
                <w:lang w:val="en-US"/>
              </w:rPr>
              <w:object w:dxaOrig="420" w:dyaOrig="360">
                <v:shape id="_x0000_i1049" type="#_x0000_t75" style="width:21pt;height:18pt" o:ole="">
                  <v:imagedata r:id="rId51" o:title=""/>
                </v:shape>
                <o:OLEObject Type="Embed" ProgID="Equation.3" ShapeID="_x0000_i1049" DrawAspect="Content" ObjectID="_1595583961" r:id="rId52"/>
              </w:object>
            </w:r>
            <w:r>
              <w:t xml:space="preserve"> </w:t>
            </w:r>
            <w:r>
              <w:sym w:font="Symbol" w:char="F0E7"/>
            </w:r>
            <w:r>
              <w:t xml:space="preserve"> = </w:t>
            </w:r>
            <w:r w:rsidRPr="008F11B7">
              <w:rPr>
                <w:position w:val="-50"/>
              </w:rPr>
              <w:object w:dxaOrig="1520" w:dyaOrig="1120">
                <v:shape id="_x0000_i1050" type="#_x0000_t75" style="width:75.75pt;height:56.25pt" o:ole="">
                  <v:imagedata r:id="rId53" o:title=""/>
                </v:shape>
                <o:OLEObject Type="Embed" ProgID="Equation.3" ShapeID="_x0000_i1050" DrawAspect="Content" ObjectID="_1595583962" r:id="rId54"/>
              </w:object>
            </w:r>
          </w:p>
        </w:tc>
        <w:tc>
          <w:tcPr>
            <w:tcW w:w="893" w:type="dxa"/>
            <w:gridSpan w:val="2"/>
          </w:tcPr>
          <w:p w:rsidR="001972BD" w:rsidRDefault="001972BD" w:rsidP="00D24773">
            <w:pPr>
              <w:spacing w:before="120" w:after="120"/>
              <w:jc w:val="center"/>
            </w:pPr>
          </w:p>
          <w:p w:rsidR="001972BD" w:rsidRPr="00B96873" w:rsidRDefault="001972BD" w:rsidP="00D24773">
            <w:pPr>
              <w:spacing w:before="120" w:after="120"/>
              <w:jc w:val="center"/>
            </w:pPr>
            <w:r>
              <w:t>M1</w:t>
            </w:r>
          </w:p>
        </w:tc>
        <w:tc>
          <w:tcPr>
            <w:tcW w:w="4273" w:type="dxa"/>
            <w:gridSpan w:val="2"/>
          </w:tcPr>
          <w:p w:rsidR="001972BD" w:rsidRDefault="001972BD" w:rsidP="00D24773">
            <w:pPr>
              <w:spacing w:before="120" w:after="120"/>
            </w:pPr>
          </w:p>
          <w:p w:rsidR="001972BD" w:rsidRPr="00B96873" w:rsidRDefault="001972BD" w:rsidP="00D24773">
            <w:pPr>
              <w:spacing w:before="120" w:after="120"/>
            </w:pPr>
            <w:r>
              <w:t>This mark is given for a method to find an appropriate vector product to find the area</w:t>
            </w:r>
          </w:p>
        </w:tc>
      </w:tr>
      <w:tr w:rsidR="001972BD" w:rsidRPr="00B96873" w:rsidTr="00D24773">
        <w:tc>
          <w:tcPr>
            <w:tcW w:w="851" w:type="dxa"/>
            <w:vMerge/>
          </w:tcPr>
          <w:p w:rsidR="001972BD" w:rsidRDefault="001972BD" w:rsidP="00D24773">
            <w:pPr>
              <w:spacing w:before="120" w:after="120"/>
              <w:jc w:val="center"/>
            </w:pPr>
          </w:p>
        </w:tc>
        <w:tc>
          <w:tcPr>
            <w:tcW w:w="4403" w:type="dxa"/>
          </w:tcPr>
          <w:p w:rsidR="001972BD" w:rsidRPr="0067664C" w:rsidRDefault="001972BD" w:rsidP="00D24773">
            <w:pPr>
              <w:spacing w:before="120" w:after="120"/>
            </w:pPr>
            <w:r>
              <w:t xml:space="preserve">= </w:t>
            </w:r>
            <w:r w:rsidRPr="008F11B7">
              <w:rPr>
                <w:position w:val="-24"/>
              </w:rPr>
              <w:object w:dxaOrig="240" w:dyaOrig="620">
                <v:shape id="_x0000_i1051" type="#_x0000_t75" style="width:12pt;height:30.75pt" o:ole="">
                  <v:imagedata r:id="rId48" o:title=""/>
                </v:shape>
                <o:OLEObject Type="Embed" ProgID="Equation.3" ShapeID="_x0000_i1051" DrawAspect="Content" ObjectID="_1595583963" r:id="rId55"/>
              </w:object>
            </w:r>
            <w:r w:rsidRPr="008F11B7">
              <w:rPr>
                <w:position w:val="-50"/>
              </w:rPr>
              <w:object w:dxaOrig="480" w:dyaOrig="1120">
                <v:shape id="_x0000_i1052" type="#_x0000_t75" style="width:24pt;height:56.25pt" o:ole="">
                  <v:imagedata r:id="rId56" o:title=""/>
                </v:shape>
                <o:OLEObject Type="Embed" ProgID="Equation.3" ShapeID="_x0000_i1052" DrawAspect="Content" ObjectID="_1595583964" r:id="rId57"/>
              </w:object>
            </w:r>
            <w:r>
              <w:t xml:space="preserve"> = </w:t>
            </w:r>
            <w:r w:rsidRPr="008F11B7">
              <w:rPr>
                <w:position w:val="-24"/>
              </w:rPr>
              <w:object w:dxaOrig="240" w:dyaOrig="620">
                <v:shape id="_x0000_i1053" type="#_x0000_t75" style="width:12pt;height:30.75pt" o:ole="">
                  <v:imagedata r:id="rId48" o:title=""/>
                </v:shape>
                <o:OLEObject Type="Embed" ProgID="Equation.3" ShapeID="_x0000_i1053" DrawAspect="Content" ObjectID="_1595583965" r:id="rId58"/>
              </w:object>
            </w:r>
            <w:r w:rsidRPr="008F11B7">
              <w:rPr>
                <w:position w:val="-8"/>
              </w:rPr>
              <w:object w:dxaOrig="1800" w:dyaOrig="400">
                <v:shape id="_x0000_i1054" type="#_x0000_t75" style="width:90pt;height:20.25pt" o:ole="">
                  <v:imagedata r:id="rId59" o:title=""/>
                </v:shape>
                <o:OLEObject Type="Embed" ProgID="Equation.3" ShapeID="_x0000_i1054" DrawAspect="Content" ObjectID="_1595583966" r:id="rId60"/>
              </w:object>
            </w:r>
            <w:r>
              <w:t xml:space="preserve"> = 52.2</w:t>
            </w:r>
          </w:p>
        </w:tc>
        <w:tc>
          <w:tcPr>
            <w:tcW w:w="893" w:type="dxa"/>
            <w:gridSpan w:val="2"/>
          </w:tcPr>
          <w:p w:rsidR="001972BD" w:rsidRDefault="001972BD" w:rsidP="00D24773">
            <w:pPr>
              <w:spacing w:before="120" w:after="120"/>
              <w:jc w:val="center"/>
            </w:pPr>
          </w:p>
          <w:p w:rsidR="001972BD" w:rsidRPr="00B96873" w:rsidRDefault="001972BD" w:rsidP="00D24773">
            <w:pPr>
              <w:spacing w:before="120" w:after="120"/>
              <w:jc w:val="center"/>
            </w:pPr>
            <w:r>
              <w:t>A1</w:t>
            </w:r>
          </w:p>
        </w:tc>
        <w:tc>
          <w:tcPr>
            <w:tcW w:w="4273" w:type="dxa"/>
            <w:gridSpan w:val="2"/>
          </w:tcPr>
          <w:p w:rsidR="001972BD" w:rsidRDefault="001972BD" w:rsidP="00D24773">
            <w:pPr>
              <w:spacing w:before="120" w:after="120"/>
            </w:pPr>
          </w:p>
          <w:p w:rsidR="001972BD" w:rsidRPr="00B96873" w:rsidRDefault="001972BD" w:rsidP="00D24773">
            <w:pPr>
              <w:spacing w:before="120" w:after="120"/>
            </w:pPr>
            <w:r>
              <w:t>This mark is given for the correct method to show the area of the triangle</w:t>
            </w:r>
          </w:p>
        </w:tc>
      </w:tr>
      <w:tr w:rsidR="001972BD" w:rsidRPr="00B96873" w:rsidTr="00D24773">
        <w:tc>
          <w:tcPr>
            <w:tcW w:w="851" w:type="dxa"/>
            <w:vMerge w:val="restart"/>
          </w:tcPr>
          <w:p w:rsidR="001972BD" w:rsidRDefault="001972BD" w:rsidP="00D24773">
            <w:pPr>
              <w:spacing w:before="120" w:after="120"/>
              <w:jc w:val="center"/>
            </w:pPr>
          </w:p>
          <w:p w:rsidR="001972BD" w:rsidRDefault="001972BD" w:rsidP="00D24773">
            <w:pPr>
              <w:spacing w:before="120" w:after="120"/>
              <w:jc w:val="center"/>
            </w:pPr>
            <w:r>
              <w:t>(b)</w:t>
            </w:r>
          </w:p>
        </w:tc>
        <w:tc>
          <w:tcPr>
            <w:tcW w:w="4403" w:type="dxa"/>
          </w:tcPr>
          <w:p w:rsidR="001972BD" w:rsidRPr="0067664C" w:rsidRDefault="001972BD" w:rsidP="00D24773">
            <w:pPr>
              <w:spacing w:before="120" w:after="120"/>
            </w:pPr>
            <w:r w:rsidRPr="008428E0">
              <w:rPr>
                <w:rFonts w:eastAsia="TimesNewRomanPSMT"/>
                <w:position w:val="-4"/>
                <w:lang w:val="en-US"/>
              </w:rPr>
              <w:object w:dxaOrig="400" w:dyaOrig="340">
                <v:shape id="_x0000_i1055" type="#_x0000_t75" style="width:20.25pt;height:17.25pt" o:ole="">
                  <v:imagedata r:id="rId40" o:title=""/>
                </v:shape>
                <o:OLEObject Type="Embed" ProgID="Equation.3" ShapeID="_x0000_i1055" DrawAspect="Content" ObjectID="_1595583967" r:id="rId61"/>
              </w:object>
            </w:r>
            <w:r>
              <w:t xml:space="preserve">= </w:t>
            </w:r>
            <w:r w:rsidRPr="008F11B7">
              <w:rPr>
                <w:position w:val="-50"/>
              </w:rPr>
              <w:object w:dxaOrig="600" w:dyaOrig="1120">
                <v:shape id="_x0000_i1056" type="#_x0000_t75" style="width:30pt;height:56.25pt" o:ole="">
                  <v:imagedata r:id="rId42" o:title=""/>
                </v:shape>
                <o:OLEObject Type="Embed" ProgID="Equation.3" ShapeID="_x0000_i1056" DrawAspect="Content" ObjectID="_1595583968" r:id="rId62"/>
              </w:object>
            </w:r>
            <w:r>
              <w:t xml:space="preserve">,  </w:t>
            </w:r>
            <w:r w:rsidRPr="001C61FD">
              <w:rPr>
                <w:rFonts w:eastAsia="TimesNewRomanPSMT"/>
                <w:position w:val="-6"/>
                <w:lang w:val="en-US"/>
              </w:rPr>
              <w:object w:dxaOrig="420" w:dyaOrig="360">
                <v:shape id="_x0000_i1057" type="#_x0000_t75" style="width:21pt;height:18pt" o:ole="">
                  <v:imagedata r:id="rId51" o:title=""/>
                </v:shape>
                <o:OLEObject Type="Embed" ProgID="Equation.3" ShapeID="_x0000_i1057" DrawAspect="Content" ObjectID="_1595583969" r:id="rId63"/>
              </w:object>
            </w:r>
            <w:r>
              <w:t xml:space="preserve">= </w:t>
            </w:r>
            <w:r w:rsidRPr="008F11B7">
              <w:rPr>
                <w:position w:val="-50"/>
              </w:rPr>
              <w:object w:dxaOrig="600" w:dyaOrig="1120">
                <v:shape id="_x0000_i1058" type="#_x0000_t75" style="width:30pt;height:56.25pt" o:ole="">
                  <v:imagedata r:id="rId46" o:title=""/>
                </v:shape>
                <o:OLEObject Type="Embed" ProgID="Equation.3" ShapeID="_x0000_i1058" DrawAspect="Content" ObjectID="_1595583970" r:id="rId64"/>
              </w:object>
            </w:r>
            <w:r>
              <w:t xml:space="preserve">,  </w:t>
            </w:r>
            <w:r w:rsidRPr="001C61FD">
              <w:rPr>
                <w:rFonts w:eastAsia="TimesNewRomanPSMT"/>
                <w:position w:val="-4"/>
                <w:lang w:val="en-US"/>
              </w:rPr>
              <w:object w:dxaOrig="420" w:dyaOrig="340">
                <v:shape id="_x0000_i1059" type="#_x0000_t75" style="width:21pt;height:17.25pt" o:ole="">
                  <v:imagedata r:id="rId65" o:title=""/>
                </v:shape>
                <o:OLEObject Type="Embed" ProgID="Equation.3" ShapeID="_x0000_i1059" DrawAspect="Content" ObjectID="_1595583971" r:id="rId66"/>
              </w:object>
            </w:r>
            <w:r>
              <w:t xml:space="preserve">= </w:t>
            </w:r>
            <w:r w:rsidRPr="008F11B7">
              <w:rPr>
                <w:position w:val="-50"/>
              </w:rPr>
              <w:object w:dxaOrig="700" w:dyaOrig="1120">
                <v:shape id="_x0000_i1060" type="#_x0000_t75" style="width:35.25pt;height:56.25pt" o:ole="">
                  <v:imagedata r:id="rId67" o:title=""/>
                </v:shape>
                <o:OLEObject Type="Embed" ProgID="Equation.3" ShapeID="_x0000_i1060" DrawAspect="Content" ObjectID="_1595583972" r:id="rId68"/>
              </w:object>
            </w:r>
            <w:r>
              <w:t xml:space="preserve">  </w:t>
            </w:r>
          </w:p>
        </w:tc>
        <w:tc>
          <w:tcPr>
            <w:tcW w:w="893" w:type="dxa"/>
            <w:gridSpan w:val="2"/>
          </w:tcPr>
          <w:p w:rsidR="001972BD" w:rsidRDefault="001972BD" w:rsidP="00D24773">
            <w:pPr>
              <w:spacing w:before="120" w:after="120"/>
              <w:jc w:val="center"/>
            </w:pPr>
          </w:p>
          <w:p w:rsidR="001972BD" w:rsidRPr="00B96873" w:rsidRDefault="001972BD" w:rsidP="00D24773">
            <w:pPr>
              <w:spacing w:before="120" w:after="120"/>
              <w:jc w:val="center"/>
            </w:pPr>
            <w:r>
              <w:t>M1</w:t>
            </w:r>
          </w:p>
        </w:tc>
        <w:tc>
          <w:tcPr>
            <w:tcW w:w="4273" w:type="dxa"/>
            <w:gridSpan w:val="2"/>
          </w:tcPr>
          <w:p w:rsidR="001972BD" w:rsidRDefault="001972BD" w:rsidP="00D24773">
            <w:pPr>
              <w:spacing w:before="120" w:after="120"/>
            </w:pPr>
          </w:p>
          <w:p w:rsidR="001972BD" w:rsidRPr="00B96873" w:rsidRDefault="001972BD" w:rsidP="00D24773">
            <w:pPr>
              <w:spacing w:before="120" w:after="120"/>
            </w:pPr>
            <w:r>
              <w:t>This mark is given for finding appropriate vectors to find the volume of the tetrahedron</w:t>
            </w:r>
          </w:p>
        </w:tc>
      </w:tr>
      <w:tr w:rsidR="001972BD" w:rsidRPr="00B96873" w:rsidTr="00D24773">
        <w:tc>
          <w:tcPr>
            <w:tcW w:w="851" w:type="dxa"/>
            <w:vMerge/>
          </w:tcPr>
          <w:p w:rsidR="001972BD" w:rsidRDefault="001972BD" w:rsidP="00D24773">
            <w:pPr>
              <w:spacing w:before="120" w:after="120"/>
              <w:jc w:val="center"/>
            </w:pPr>
          </w:p>
        </w:tc>
        <w:tc>
          <w:tcPr>
            <w:tcW w:w="4403" w:type="dxa"/>
          </w:tcPr>
          <w:p w:rsidR="001972BD" w:rsidRPr="0067664C" w:rsidRDefault="001972BD" w:rsidP="00D24773">
            <w:pPr>
              <w:spacing w:before="120" w:after="120"/>
            </w:pPr>
            <w:r w:rsidRPr="00FA6ABC">
              <w:rPr>
                <w:i/>
              </w:rPr>
              <w:t>V</w:t>
            </w:r>
            <w:r>
              <w:t xml:space="preserve"> = </w:t>
            </w:r>
            <w:r w:rsidRPr="008428E0">
              <w:rPr>
                <w:rFonts w:eastAsia="TimesNewRomanPSMT"/>
                <w:position w:val="-4"/>
                <w:lang w:val="en-US"/>
              </w:rPr>
              <w:object w:dxaOrig="400" w:dyaOrig="340">
                <v:shape id="_x0000_i1061" type="#_x0000_t75" style="width:20.25pt;height:17.25pt" o:ole="">
                  <v:imagedata r:id="rId40" o:title=""/>
                </v:shape>
                <o:OLEObject Type="Embed" ProgID="Equation.3" ShapeID="_x0000_i1061" DrawAspect="Content" ObjectID="_1595583973" r:id="rId69"/>
              </w:object>
            </w:r>
            <w:r>
              <w:t xml:space="preserve"> </w:t>
            </w:r>
            <w:r>
              <w:sym w:font="Symbol" w:char="F0B4"/>
            </w:r>
            <w:r>
              <w:t xml:space="preserve"> </w:t>
            </w:r>
            <w:r w:rsidRPr="001C61FD">
              <w:rPr>
                <w:rFonts w:eastAsia="TimesNewRomanPSMT"/>
                <w:position w:val="-6"/>
                <w:lang w:val="en-US"/>
              </w:rPr>
              <w:object w:dxaOrig="420" w:dyaOrig="360">
                <v:shape id="_x0000_i1062" type="#_x0000_t75" style="width:21pt;height:18pt" o:ole="">
                  <v:imagedata r:id="rId70" o:title=""/>
                </v:shape>
                <o:OLEObject Type="Embed" ProgID="Equation.3" ShapeID="_x0000_i1062" DrawAspect="Content" ObjectID="_1595583974" r:id="rId71"/>
              </w:object>
            </w:r>
            <w:r>
              <w:t xml:space="preserve"> </w:t>
            </w:r>
            <w:r>
              <w:sym w:font="Symbol" w:char="F0B4"/>
            </w:r>
            <w:r>
              <w:t xml:space="preserve"> </w:t>
            </w:r>
            <w:r w:rsidRPr="001C61FD">
              <w:rPr>
                <w:rFonts w:eastAsia="TimesNewRomanPSMT"/>
                <w:position w:val="-4"/>
                <w:lang w:val="en-US"/>
              </w:rPr>
              <w:object w:dxaOrig="420" w:dyaOrig="340">
                <v:shape id="_x0000_i1063" type="#_x0000_t75" style="width:21pt;height:17.25pt" o:ole="">
                  <v:imagedata r:id="rId72" o:title=""/>
                </v:shape>
                <o:OLEObject Type="Embed" ProgID="Equation.3" ShapeID="_x0000_i1063" DrawAspect="Content" ObjectID="_1595583975" r:id="rId73"/>
              </w:object>
            </w:r>
            <w:r>
              <w:t xml:space="preserve"> = </w:t>
            </w:r>
            <w:r w:rsidRPr="008F11B7">
              <w:rPr>
                <w:position w:val="-50"/>
              </w:rPr>
              <w:object w:dxaOrig="1760" w:dyaOrig="1120">
                <v:shape id="_x0000_i1064" type="#_x0000_t75" style="width:87.75pt;height:56.25pt" o:ole="">
                  <v:imagedata r:id="rId74" o:title=""/>
                </v:shape>
                <o:OLEObject Type="Embed" ProgID="Equation.3" ShapeID="_x0000_i1064" DrawAspect="Content" ObjectID="_1595583976" r:id="rId75"/>
              </w:object>
            </w:r>
          </w:p>
        </w:tc>
        <w:tc>
          <w:tcPr>
            <w:tcW w:w="893" w:type="dxa"/>
            <w:gridSpan w:val="2"/>
          </w:tcPr>
          <w:p w:rsidR="001972BD" w:rsidRDefault="001972BD" w:rsidP="00D24773">
            <w:pPr>
              <w:spacing w:before="120" w:after="120"/>
              <w:jc w:val="center"/>
            </w:pPr>
          </w:p>
          <w:p w:rsidR="001972BD" w:rsidRPr="00B96873" w:rsidRDefault="001972BD" w:rsidP="00D24773">
            <w:pPr>
              <w:spacing w:before="120" w:after="120"/>
              <w:jc w:val="center"/>
            </w:pPr>
            <w:r>
              <w:t>M1</w:t>
            </w:r>
          </w:p>
        </w:tc>
        <w:tc>
          <w:tcPr>
            <w:tcW w:w="4273" w:type="dxa"/>
            <w:gridSpan w:val="2"/>
          </w:tcPr>
          <w:p w:rsidR="001972BD" w:rsidRDefault="001972BD" w:rsidP="00D24773">
            <w:pPr>
              <w:spacing w:before="120" w:after="120"/>
            </w:pPr>
          </w:p>
          <w:p w:rsidR="001972BD" w:rsidRPr="00B96873" w:rsidRDefault="001972BD" w:rsidP="00D24773">
            <w:pPr>
              <w:spacing w:before="120" w:after="120"/>
            </w:pPr>
            <w:r>
              <w:t>This mark is given for a method to use the scalar triple product using suitable vectors</w:t>
            </w:r>
          </w:p>
        </w:tc>
      </w:tr>
      <w:tr w:rsidR="001972BD" w:rsidRPr="00B96873" w:rsidTr="00FA6ABC">
        <w:tc>
          <w:tcPr>
            <w:tcW w:w="851" w:type="dxa"/>
            <w:vMerge/>
          </w:tcPr>
          <w:p w:rsidR="001972BD" w:rsidRDefault="001972BD" w:rsidP="00D24773">
            <w:pPr>
              <w:spacing w:before="120" w:after="120"/>
              <w:jc w:val="center"/>
            </w:pPr>
          </w:p>
        </w:tc>
        <w:tc>
          <w:tcPr>
            <w:tcW w:w="5021" w:type="dxa"/>
            <w:gridSpan w:val="2"/>
          </w:tcPr>
          <w:p w:rsidR="001972BD" w:rsidRPr="0067664C" w:rsidRDefault="001972BD" w:rsidP="00D24773">
            <w:pPr>
              <w:spacing w:before="120" w:after="120"/>
            </w:pPr>
            <w:r>
              <w:t xml:space="preserve">= </w:t>
            </w:r>
            <w:r w:rsidRPr="00FA6ABC">
              <w:rPr>
                <w:position w:val="-24"/>
              </w:rPr>
              <w:object w:dxaOrig="240" w:dyaOrig="620">
                <v:shape id="_x0000_i1065" type="#_x0000_t75" style="width:12pt;height:30.75pt" o:ole="">
                  <v:imagedata r:id="rId76" o:title=""/>
                </v:shape>
                <o:OLEObject Type="Embed" ProgID="Equation.3" ShapeID="_x0000_i1065" DrawAspect="Content" ObjectID="_1595583977" r:id="rId77"/>
              </w:object>
            </w:r>
            <w:r>
              <w:t xml:space="preserve">(–2 </w:t>
            </w:r>
            <w:r>
              <w:sym w:font="Symbol" w:char="F0B4"/>
            </w:r>
            <w:r>
              <w:t xml:space="preserve"> (–20 + 12) – 11(35 + 60) – 2(14 + 40))</w:t>
            </w:r>
          </w:p>
        </w:tc>
        <w:tc>
          <w:tcPr>
            <w:tcW w:w="825" w:type="dxa"/>
            <w:gridSpan w:val="2"/>
          </w:tcPr>
          <w:p w:rsidR="001972BD" w:rsidRPr="001955BF" w:rsidRDefault="001972BD" w:rsidP="00D24773">
            <w:pPr>
              <w:spacing w:before="120" w:after="120"/>
              <w:jc w:val="center"/>
              <w:rPr>
                <w:sz w:val="4"/>
                <w:szCs w:val="4"/>
              </w:rPr>
            </w:pPr>
          </w:p>
          <w:p w:rsidR="001972BD" w:rsidRPr="00B96873" w:rsidRDefault="001972BD" w:rsidP="00D24773">
            <w:pPr>
              <w:spacing w:before="120" w:after="120"/>
              <w:jc w:val="center"/>
            </w:pPr>
            <w:r>
              <w:t>A1</w:t>
            </w:r>
          </w:p>
        </w:tc>
        <w:tc>
          <w:tcPr>
            <w:tcW w:w="3723" w:type="dxa"/>
          </w:tcPr>
          <w:p w:rsidR="001972BD" w:rsidRPr="001955BF" w:rsidRDefault="001972BD" w:rsidP="00D24773">
            <w:pPr>
              <w:spacing w:before="120" w:after="120"/>
              <w:rPr>
                <w:sz w:val="4"/>
                <w:szCs w:val="4"/>
              </w:rPr>
            </w:pPr>
          </w:p>
          <w:p w:rsidR="001972BD" w:rsidRPr="00B96873" w:rsidRDefault="001972BD" w:rsidP="00D24773">
            <w:pPr>
              <w:spacing w:before="120" w:after="120"/>
            </w:pPr>
            <w:r>
              <w:t>This mark is given for finding a correct numerical expression for the volume of the tetrahedron</w:t>
            </w:r>
          </w:p>
        </w:tc>
      </w:tr>
      <w:tr w:rsidR="001972BD" w:rsidRPr="00B96873" w:rsidTr="00D24773">
        <w:tc>
          <w:tcPr>
            <w:tcW w:w="851" w:type="dxa"/>
            <w:vMerge/>
          </w:tcPr>
          <w:p w:rsidR="001972BD" w:rsidRDefault="001972BD" w:rsidP="00D24773">
            <w:pPr>
              <w:spacing w:before="120" w:after="120"/>
              <w:jc w:val="center"/>
            </w:pPr>
          </w:p>
        </w:tc>
        <w:tc>
          <w:tcPr>
            <w:tcW w:w="4403" w:type="dxa"/>
          </w:tcPr>
          <w:p w:rsidR="001972BD" w:rsidRPr="00FA6ABC" w:rsidRDefault="001972BD" w:rsidP="00D24773">
            <w:pPr>
              <w:spacing w:before="120" w:after="120"/>
            </w:pPr>
            <w:r>
              <w:t xml:space="preserve">= </w:t>
            </w:r>
            <w:r w:rsidRPr="00FA6ABC">
              <w:rPr>
                <w:position w:val="-24"/>
              </w:rPr>
              <w:object w:dxaOrig="460" w:dyaOrig="620">
                <v:shape id="_x0000_i1066" type="#_x0000_t75" style="width:23.25pt;height:30.75pt" o:ole="">
                  <v:imagedata r:id="rId78" o:title=""/>
                </v:shape>
                <o:OLEObject Type="Embed" ProgID="Equation.3" ShapeID="_x0000_i1066" DrawAspect="Content" ObjectID="_1595583978" r:id="rId79"/>
              </w:object>
            </w:r>
            <w:r>
              <w:t xml:space="preserve"> = 189.5 (mm</w:t>
            </w:r>
            <w:r>
              <w:rPr>
                <w:vertAlign w:val="superscript"/>
              </w:rPr>
              <w:t>2</w:t>
            </w:r>
            <w:r>
              <w:t>)</w:t>
            </w:r>
          </w:p>
        </w:tc>
        <w:tc>
          <w:tcPr>
            <w:tcW w:w="893" w:type="dxa"/>
            <w:gridSpan w:val="2"/>
          </w:tcPr>
          <w:p w:rsidR="001972BD" w:rsidRPr="00402CE7" w:rsidRDefault="001972BD" w:rsidP="00D24773">
            <w:pPr>
              <w:spacing w:before="120" w:after="120"/>
              <w:jc w:val="center"/>
              <w:rPr>
                <w:sz w:val="4"/>
                <w:szCs w:val="4"/>
              </w:rPr>
            </w:pPr>
          </w:p>
          <w:p w:rsidR="001972BD" w:rsidRPr="00B96873" w:rsidRDefault="001972BD" w:rsidP="00D24773">
            <w:pPr>
              <w:spacing w:before="120" w:after="120"/>
              <w:jc w:val="center"/>
            </w:pPr>
            <w:r>
              <w:t>A1</w:t>
            </w:r>
          </w:p>
        </w:tc>
        <w:tc>
          <w:tcPr>
            <w:tcW w:w="4273" w:type="dxa"/>
            <w:gridSpan w:val="2"/>
          </w:tcPr>
          <w:p w:rsidR="001972BD" w:rsidRPr="00402CE7" w:rsidRDefault="001972BD" w:rsidP="00D24773">
            <w:pPr>
              <w:spacing w:before="120" w:after="120"/>
              <w:rPr>
                <w:sz w:val="4"/>
                <w:szCs w:val="4"/>
              </w:rPr>
            </w:pPr>
          </w:p>
          <w:p w:rsidR="001972BD" w:rsidRPr="00B96873" w:rsidRDefault="001972BD" w:rsidP="00D24773">
            <w:pPr>
              <w:spacing w:before="120" w:after="120"/>
            </w:pPr>
            <w:r>
              <w:t>This mark is given for the correct answer only</w:t>
            </w:r>
          </w:p>
        </w:tc>
      </w:tr>
      <w:tr w:rsidR="001972BD" w:rsidRPr="00B96873" w:rsidTr="00D24773">
        <w:tc>
          <w:tcPr>
            <w:tcW w:w="851" w:type="dxa"/>
            <w:vMerge/>
          </w:tcPr>
          <w:p w:rsidR="001972BD" w:rsidRDefault="001972BD" w:rsidP="00D24773">
            <w:pPr>
              <w:spacing w:before="120" w:after="120"/>
              <w:jc w:val="center"/>
            </w:pPr>
          </w:p>
        </w:tc>
        <w:tc>
          <w:tcPr>
            <w:tcW w:w="4403" w:type="dxa"/>
          </w:tcPr>
          <w:p w:rsidR="001972BD" w:rsidRPr="00FA6ABC" w:rsidRDefault="001972BD" w:rsidP="00D24773">
            <w:pPr>
              <w:spacing w:before="120" w:after="120"/>
            </w:pPr>
            <w:r>
              <w:t xml:space="preserve">Density = </w:t>
            </w:r>
            <w:r w:rsidRPr="00FA6ABC">
              <w:rPr>
                <w:position w:val="-24"/>
              </w:rPr>
              <w:object w:dxaOrig="620" w:dyaOrig="620">
                <v:shape id="_x0000_i1067" type="#_x0000_t75" style="width:30.75pt;height:30.75pt" o:ole="">
                  <v:imagedata r:id="rId80" o:title=""/>
                </v:shape>
                <o:OLEObject Type="Embed" ProgID="Equation.3" ShapeID="_x0000_i1067" DrawAspect="Content" ObjectID="_1595583979" r:id="rId81"/>
              </w:object>
            </w:r>
            <w:r>
              <w:t xml:space="preserve"> </w:t>
            </w:r>
            <w:r>
              <w:sym w:font="Symbol" w:char="F0B4"/>
            </w:r>
            <w:r>
              <w:t xml:space="preserve"> 1000 (g cm</w:t>
            </w:r>
            <w:r>
              <w:rPr>
                <w:vertAlign w:val="superscript"/>
              </w:rPr>
              <w:t>–3</w:t>
            </w:r>
            <w:r>
              <w:t>)</w:t>
            </w:r>
          </w:p>
        </w:tc>
        <w:tc>
          <w:tcPr>
            <w:tcW w:w="893" w:type="dxa"/>
            <w:gridSpan w:val="2"/>
          </w:tcPr>
          <w:p w:rsidR="001972BD" w:rsidRPr="002723B7" w:rsidRDefault="001972BD" w:rsidP="00D24773">
            <w:pPr>
              <w:spacing w:before="120" w:after="120"/>
              <w:jc w:val="center"/>
              <w:rPr>
                <w:sz w:val="4"/>
                <w:szCs w:val="4"/>
              </w:rPr>
            </w:pPr>
          </w:p>
          <w:p w:rsidR="001972BD" w:rsidRPr="00B96873" w:rsidRDefault="001972BD" w:rsidP="00D24773">
            <w:pPr>
              <w:spacing w:before="120" w:after="120"/>
              <w:jc w:val="center"/>
            </w:pPr>
            <w:r>
              <w:t>M1</w:t>
            </w:r>
          </w:p>
        </w:tc>
        <w:tc>
          <w:tcPr>
            <w:tcW w:w="4273" w:type="dxa"/>
            <w:gridSpan w:val="2"/>
          </w:tcPr>
          <w:p w:rsidR="001972BD" w:rsidRPr="00402CE7" w:rsidRDefault="001972BD" w:rsidP="00D24773">
            <w:pPr>
              <w:spacing w:before="120" w:after="120"/>
              <w:rPr>
                <w:sz w:val="4"/>
                <w:szCs w:val="4"/>
              </w:rPr>
            </w:pPr>
          </w:p>
          <w:p w:rsidR="001972BD" w:rsidRPr="00B96873" w:rsidRDefault="001972BD" w:rsidP="00D24773">
            <w:pPr>
              <w:spacing w:before="120" w:after="120"/>
            </w:pPr>
            <w:r>
              <w:t>This mark is given for a method to find the density of the tetrahedron (including a correction for units)</w:t>
            </w:r>
          </w:p>
        </w:tc>
      </w:tr>
      <w:tr w:rsidR="001972BD" w:rsidRPr="00B96873" w:rsidTr="00D24773">
        <w:tc>
          <w:tcPr>
            <w:tcW w:w="851" w:type="dxa"/>
            <w:vMerge/>
          </w:tcPr>
          <w:p w:rsidR="001972BD" w:rsidRDefault="001972BD" w:rsidP="00D24773">
            <w:pPr>
              <w:spacing w:before="120" w:after="120"/>
              <w:jc w:val="center"/>
            </w:pPr>
          </w:p>
        </w:tc>
        <w:tc>
          <w:tcPr>
            <w:tcW w:w="4403" w:type="dxa"/>
          </w:tcPr>
          <w:p w:rsidR="001972BD" w:rsidRPr="0067664C" w:rsidRDefault="001972BD" w:rsidP="00D24773">
            <w:pPr>
              <w:spacing w:before="120" w:after="120"/>
            </w:pPr>
            <w:r>
              <w:t xml:space="preserve">              = 2.64  (g cm</w:t>
            </w:r>
            <w:r>
              <w:rPr>
                <w:vertAlign w:val="superscript"/>
              </w:rPr>
              <w:t>–3</w:t>
            </w:r>
            <w:r>
              <w:t>)</w:t>
            </w:r>
          </w:p>
        </w:tc>
        <w:tc>
          <w:tcPr>
            <w:tcW w:w="893" w:type="dxa"/>
            <w:gridSpan w:val="2"/>
          </w:tcPr>
          <w:p w:rsidR="001972BD" w:rsidRPr="00B96873" w:rsidRDefault="001972BD" w:rsidP="00D24773">
            <w:pPr>
              <w:spacing w:before="120" w:after="120"/>
              <w:jc w:val="center"/>
            </w:pPr>
            <w:r>
              <w:t>A1</w:t>
            </w:r>
          </w:p>
        </w:tc>
        <w:tc>
          <w:tcPr>
            <w:tcW w:w="4273" w:type="dxa"/>
            <w:gridSpan w:val="2"/>
          </w:tcPr>
          <w:p w:rsidR="001972BD" w:rsidRPr="00B96873" w:rsidRDefault="001972BD" w:rsidP="00D24773">
            <w:pPr>
              <w:spacing w:before="120" w:after="120"/>
            </w:pPr>
            <w:r>
              <w:t>This mark is given for the correct answer only</w:t>
            </w:r>
          </w:p>
        </w:tc>
      </w:tr>
    </w:tbl>
    <w:p w:rsidR="001972BD" w:rsidRPr="00B96873" w:rsidRDefault="001972BD" w:rsidP="001A0885"/>
    <w:p w:rsidR="001972BD" w:rsidRPr="00B96873" w:rsidRDefault="001972BD" w:rsidP="001A0885">
      <w:pPr>
        <w:rPr>
          <w:b/>
        </w:rPr>
      </w:pPr>
    </w:p>
    <w:p w:rsidR="001972BD" w:rsidRPr="000830B2" w:rsidRDefault="001972BD" w:rsidP="009D225A">
      <w:pPr>
        <w:tabs>
          <w:tab w:val="left" w:pos="1944"/>
        </w:tabs>
        <w:spacing w:line="360" w:lineRule="auto"/>
      </w:pPr>
      <w:r>
        <w:rPr>
          <w:b/>
        </w:rPr>
        <w:br w:type="page"/>
      </w:r>
      <w:r w:rsidRPr="00B96873">
        <w:rPr>
          <w:b/>
        </w:rPr>
        <w:t xml:space="preserve">Question </w:t>
      </w:r>
      <w:r>
        <w:rPr>
          <w:b/>
        </w:rPr>
        <w:t>5</w:t>
      </w:r>
      <w:r w:rsidRPr="00B96873">
        <w:rPr>
          <w:b/>
        </w:rPr>
        <w:t xml:space="preserve"> (Total </w:t>
      </w:r>
      <w:r>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1972BD" w:rsidRPr="00B96873" w:rsidTr="00A56532">
        <w:tc>
          <w:tcPr>
            <w:tcW w:w="851" w:type="dxa"/>
            <w:shd w:val="clear" w:color="auto" w:fill="C0C0C0"/>
          </w:tcPr>
          <w:p w:rsidR="001972BD" w:rsidRPr="00B96873" w:rsidRDefault="001972BD" w:rsidP="00A56532">
            <w:pPr>
              <w:rPr>
                <w:b/>
              </w:rPr>
            </w:pPr>
            <w:r w:rsidRPr="00B96873">
              <w:rPr>
                <w:b/>
              </w:rPr>
              <w:t>Part</w:t>
            </w:r>
          </w:p>
        </w:tc>
        <w:tc>
          <w:tcPr>
            <w:tcW w:w="4403" w:type="dxa"/>
            <w:shd w:val="clear" w:color="auto" w:fill="C0C0C0"/>
          </w:tcPr>
          <w:p w:rsidR="001972BD" w:rsidRPr="00B96873" w:rsidRDefault="001972BD" w:rsidP="00A56532">
            <w:pPr>
              <w:rPr>
                <w:b/>
              </w:rPr>
            </w:pPr>
            <w:r w:rsidRPr="00B96873">
              <w:rPr>
                <w:b/>
              </w:rPr>
              <w:t>Working or answer an examiner might expect to see</w:t>
            </w:r>
          </w:p>
        </w:tc>
        <w:tc>
          <w:tcPr>
            <w:tcW w:w="893" w:type="dxa"/>
            <w:shd w:val="clear" w:color="auto" w:fill="C0C0C0"/>
          </w:tcPr>
          <w:p w:rsidR="001972BD" w:rsidRPr="00B96873" w:rsidRDefault="001972BD" w:rsidP="00A56532">
            <w:pPr>
              <w:rPr>
                <w:b/>
              </w:rPr>
            </w:pPr>
            <w:r w:rsidRPr="00B96873">
              <w:rPr>
                <w:b/>
              </w:rPr>
              <w:t>Mark</w:t>
            </w:r>
          </w:p>
        </w:tc>
        <w:tc>
          <w:tcPr>
            <w:tcW w:w="4273" w:type="dxa"/>
            <w:shd w:val="clear" w:color="auto" w:fill="C0C0C0"/>
          </w:tcPr>
          <w:p w:rsidR="001972BD" w:rsidRPr="00B96873" w:rsidRDefault="001972BD" w:rsidP="00A56532">
            <w:pPr>
              <w:rPr>
                <w:b/>
              </w:rPr>
            </w:pPr>
            <w:r w:rsidRPr="00B96873">
              <w:rPr>
                <w:b/>
              </w:rPr>
              <w:t>Notes</w:t>
            </w:r>
          </w:p>
        </w:tc>
      </w:tr>
      <w:tr w:rsidR="001972BD" w:rsidRPr="00B96873" w:rsidTr="00A56532">
        <w:trPr>
          <w:trHeight w:val="58"/>
        </w:trPr>
        <w:tc>
          <w:tcPr>
            <w:tcW w:w="851" w:type="dxa"/>
            <w:vMerge w:val="restart"/>
          </w:tcPr>
          <w:p w:rsidR="001972BD" w:rsidRPr="00B96873" w:rsidRDefault="001972BD" w:rsidP="00A56532">
            <w:pPr>
              <w:spacing w:before="120" w:after="120"/>
              <w:jc w:val="center"/>
            </w:pPr>
            <w:r>
              <w:t>(a)</w:t>
            </w:r>
          </w:p>
        </w:tc>
        <w:tc>
          <w:tcPr>
            <w:tcW w:w="4403" w:type="dxa"/>
          </w:tcPr>
          <w:p w:rsidR="001972BD" w:rsidRDefault="001972BD" w:rsidP="00A56532">
            <w:pPr>
              <w:spacing w:before="120" w:after="120"/>
              <w:rPr>
                <w:lang w:val="es-ES"/>
              </w:rPr>
            </w:pPr>
            <w:r w:rsidRPr="00F834E9">
              <w:rPr>
                <w:i/>
                <w:lang w:val="es-ES"/>
              </w:rPr>
              <w:t>xy</w:t>
            </w:r>
            <w:r w:rsidRPr="00F834E9">
              <w:rPr>
                <w:lang w:val="es-ES"/>
              </w:rPr>
              <w:t xml:space="preserve"> = </w:t>
            </w:r>
            <w:r w:rsidRPr="00F834E9">
              <w:rPr>
                <w:i/>
                <w:lang w:val="es-ES"/>
              </w:rPr>
              <w:t>c</w:t>
            </w:r>
            <w:r w:rsidRPr="00F834E9">
              <w:rPr>
                <w:vertAlign w:val="superscript"/>
                <w:lang w:val="es-ES"/>
              </w:rPr>
              <w:t>2</w:t>
            </w:r>
            <w:r w:rsidRPr="00F834E9">
              <w:rPr>
                <w:lang w:val="es-ES"/>
              </w:rPr>
              <w:t xml:space="preserve"> </w:t>
            </w:r>
          </w:p>
          <w:p w:rsidR="001972BD" w:rsidRPr="00F834E9" w:rsidRDefault="001972BD" w:rsidP="00A56532">
            <w:pPr>
              <w:spacing w:before="120" w:after="120"/>
              <w:rPr>
                <w:vertAlign w:val="superscript"/>
                <w:lang w:val="es-ES"/>
              </w:rPr>
            </w:pPr>
            <w:r>
              <w:sym w:font="Symbol" w:char="F0DE"/>
            </w:r>
            <w:r w:rsidRPr="00F834E9">
              <w:rPr>
                <w:lang w:val="es-ES"/>
              </w:rPr>
              <w:t xml:space="preserve"> </w:t>
            </w:r>
            <w:r w:rsidRPr="00F834E9">
              <w:rPr>
                <w:i/>
                <w:lang w:val="es-ES"/>
              </w:rPr>
              <w:t>y</w:t>
            </w:r>
            <w:r w:rsidRPr="00F834E9">
              <w:rPr>
                <w:lang w:val="es-ES"/>
              </w:rPr>
              <w:t xml:space="preserve"> = </w:t>
            </w:r>
            <w:r w:rsidRPr="00F834E9">
              <w:rPr>
                <w:i/>
                <w:lang w:val="es-ES"/>
              </w:rPr>
              <w:t>c</w:t>
            </w:r>
            <w:r w:rsidRPr="00F834E9">
              <w:rPr>
                <w:vertAlign w:val="superscript"/>
                <w:lang w:val="es-ES"/>
              </w:rPr>
              <w:t>2</w:t>
            </w:r>
            <w:r w:rsidRPr="00F834E9">
              <w:rPr>
                <w:i/>
                <w:lang w:val="es-ES"/>
              </w:rPr>
              <w:t>x</w:t>
            </w:r>
            <w:r w:rsidRPr="00F834E9">
              <w:rPr>
                <w:vertAlign w:val="superscript"/>
                <w:lang w:val="es-ES"/>
              </w:rPr>
              <w:t>–1</w:t>
            </w:r>
            <w:r w:rsidRPr="00F834E9">
              <w:rPr>
                <w:lang w:val="es-ES"/>
              </w:rPr>
              <w:t xml:space="preserve"> </w:t>
            </w:r>
            <w:r>
              <w:sym w:font="Symbol" w:char="F0DE"/>
            </w:r>
            <w:r w:rsidRPr="00F834E9">
              <w:rPr>
                <w:lang w:val="es-ES"/>
              </w:rPr>
              <w:t xml:space="preserve"> </w:t>
            </w:r>
            <w:r w:rsidRPr="00F834E9">
              <w:rPr>
                <w:position w:val="-24"/>
                <w:lang w:val="es-ES"/>
              </w:rPr>
              <w:object w:dxaOrig="340" w:dyaOrig="620">
                <v:shape id="_x0000_i1068" type="#_x0000_t75" style="width:17.25pt;height:30.75pt" o:ole="">
                  <v:imagedata r:id="rId82" o:title=""/>
                </v:shape>
                <o:OLEObject Type="Embed" ProgID="Equation.3" ShapeID="_x0000_i1068" DrawAspect="Content" ObjectID="_1595583980" r:id="rId83"/>
              </w:object>
            </w:r>
            <w:r w:rsidRPr="00F834E9">
              <w:rPr>
                <w:lang w:val="es-ES"/>
              </w:rPr>
              <w:t xml:space="preserve"> = –</w:t>
            </w:r>
            <w:r w:rsidRPr="00F834E9">
              <w:rPr>
                <w:i/>
                <w:lang w:val="es-ES"/>
              </w:rPr>
              <w:t>c</w:t>
            </w:r>
            <w:r w:rsidRPr="00F834E9">
              <w:rPr>
                <w:vertAlign w:val="superscript"/>
                <w:lang w:val="es-ES"/>
              </w:rPr>
              <w:t>2</w:t>
            </w:r>
            <w:r w:rsidRPr="00F834E9">
              <w:rPr>
                <w:i/>
                <w:lang w:val="es-ES"/>
              </w:rPr>
              <w:t>x</w:t>
            </w:r>
            <w:r w:rsidRPr="00F834E9">
              <w:rPr>
                <w:vertAlign w:val="superscript"/>
                <w:lang w:val="es-ES"/>
              </w:rPr>
              <w:t>–2</w:t>
            </w:r>
            <w:r w:rsidRPr="00F834E9">
              <w:rPr>
                <w:lang w:val="es-ES"/>
              </w:rPr>
              <w:t xml:space="preserve"> = </w:t>
            </w:r>
            <w:r>
              <w:rPr>
                <w:lang w:val="es-ES"/>
              </w:rPr>
              <w:t>–</w:t>
            </w:r>
            <w:r w:rsidRPr="00F834E9">
              <w:rPr>
                <w:i/>
                <w:lang w:val="es-ES"/>
              </w:rPr>
              <w:t>c</w:t>
            </w:r>
            <w:r w:rsidRPr="00F834E9">
              <w:rPr>
                <w:vertAlign w:val="superscript"/>
                <w:lang w:val="es-ES"/>
              </w:rPr>
              <w:t>2</w:t>
            </w:r>
            <w:r w:rsidRPr="00F834E9">
              <w:rPr>
                <w:lang w:val="es-ES"/>
              </w:rPr>
              <w:t>(</w:t>
            </w:r>
            <w:r w:rsidRPr="00F834E9">
              <w:rPr>
                <w:i/>
                <w:lang w:val="es-ES"/>
              </w:rPr>
              <w:t>cp</w:t>
            </w:r>
            <w:r>
              <w:rPr>
                <w:lang w:val="es-ES"/>
              </w:rPr>
              <w:t>)</w:t>
            </w:r>
            <w:r>
              <w:rPr>
                <w:vertAlign w:val="superscript"/>
                <w:lang w:val="es-ES"/>
              </w:rPr>
              <w:t>–2</w:t>
            </w:r>
          </w:p>
        </w:tc>
        <w:tc>
          <w:tcPr>
            <w:tcW w:w="893" w:type="dxa"/>
          </w:tcPr>
          <w:p w:rsidR="001972BD" w:rsidRPr="00B96873" w:rsidRDefault="001972BD" w:rsidP="00A56532">
            <w:pPr>
              <w:spacing w:before="120" w:after="120"/>
              <w:jc w:val="center"/>
            </w:pPr>
            <w:r>
              <w:t>M1</w:t>
            </w:r>
          </w:p>
        </w:tc>
        <w:tc>
          <w:tcPr>
            <w:tcW w:w="4273" w:type="dxa"/>
          </w:tcPr>
          <w:p w:rsidR="001972BD" w:rsidRPr="00C47DC9" w:rsidRDefault="001972BD" w:rsidP="00467517">
            <w:pPr>
              <w:spacing w:before="120" w:after="120"/>
              <w:rPr>
                <w:i/>
              </w:rPr>
            </w:pPr>
            <w:r>
              <w:t xml:space="preserve">This mark is given for  method to find the gradient of the curve at </w:t>
            </w:r>
            <w:r>
              <w:rPr>
                <w:i/>
              </w:rPr>
              <w:t>P</w:t>
            </w:r>
          </w:p>
        </w:tc>
      </w:tr>
      <w:tr w:rsidR="001972BD" w:rsidRPr="00B96873" w:rsidTr="00A56532">
        <w:trPr>
          <w:trHeight w:val="58"/>
        </w:trPr>
        <w:tc>
          <w:tcPr>
            <w:tcW w:w="851" w:type="dxa"/>
            <w:vMerge/>
          </w:tcPr>
          <w:p w:rsidR="001972BD" w:rsidRDefault="001972BD" w:rsidP="00A56532">
            <w:pPr>
              <w:spacing w:before="120" w:after="120"/>
              <w:jc w:val="center"/>
            </w:pPr>
          </w:p>
        </w:tc>
        <w:tc>
          <w:tcPr>
            <w:tcW w:w="4403" w:type="dxa"/>
          </w:tcPr>
          <w:p w:rsidR="001972BD" w:rsidRPr="00F834E9" w:rsidRDefault="001972BD" w:rsidP="00A56532">
            <w:pPr>
              <w:spacing w:before="120" w:after="120"/>
            </w:pPr>
            <w:r w:rsidRPr="00F834E9">
              <w:rPr>
                <w:position w:val="-24"/>
              </w:rPr>
              <w:object w:dxaOrig="340" w:dyaOrig="620">
                <v:shape id="_x0000_i1069" type="#_x0000_t75" style="width:17.25pt;height:30.75pt" o:ole="">
                  <v:imagedata r:id="rId82" o:title=""/>
                </v:shape>
                <o:OLEObject Type="Embed" ProgID="Equation.3" ShapeID="_x0000_i1069" DrawAspect="Content" ObjectID="_1595583981" r:id="rId84"/>
              </w:object>
            </w:r>
            <w:r>
              <w:t xml:space="preserve"> = –</w:t>
            </w:r>
            <w:r w:rsidRPr="00C47DC9">
              <w:rPr>
                <w:position w:val="-30"/>
              </w:rPr>
              <w:object w:dxaOrig="400" w:dyaOrig="680">
                <v:shape id="_x0000_i1070" type="#_x0000_t75" style="width:20.25pt;height:33.75pt" o:ole="">
                  <v:imagedata r:id="rId85" o:title=""/>
                </v:shape>
                <o:OLEObject Type="Embed" ProgID="Equation.3" ShapeID="_x0000_i1070" DrawAspect="Content" ObjectID="_1595583982" r:id="rId86"/>
              </w:object>
            </w:r>
            <w:r>
              <w:t xml:space="preserve"> so gradient of the normal = </w:t>
            </w:r>
            <w:r>
              <w:rPr>
                <w:i/>
              </w:rPr>
              <w:t>p</w:t>
            </w:r>
            <w:r>
              <w:rPr>
                <w:vertAlign w:val="superscript"/>
              </w:rPr>
              <w:t>2</w:t>
            </w:r>
          </w:p>
        </w:tc>
        <w:tc>
          <w:tcPr>
            <w:tcW w:w="893" w:type="dxa"/>
          </w:tcPr>
          <w:p w:rsidR="001972BD" w:rsidRPr="00C47DC9" w:rsidRDefault="001972BD" w:rsidP="00467517">
            <w:pPr>
              <w:spacing w:before="120" w:after="120"/>
              <w:jc w:val="center"/>
              <w:rPr>
                <w:sz w:val="4"/>
                <w:szCs w:val="4"/>
              </w:rPr>
            </w:pPr>
          </w:p>
          <w:p w:rsidR="001972BD" w:rsidRPr="00B96873" w:rsidRDefault="001972BD" w:rsidP="00467517">
            <w:pPr>
              <w:spacing w:before="120" w:after="120"/>
              <w:jc w:val="center"/>
            </w:pPr>
            <w:r>
              <w:t>A1</w:t>
            </w:r>
          </w:p>
        </w:tc>
        <w:tc>
          <w:tcPr>
            <w:tcW w:w="4273" w:type="dxa"/>
          </w:tcPr>
          <w:p w:rsidR="001972BD" w:rsidRPr="00C47DC9" w:rsidRDefault="001972BD" w:rsidP="00467517">
            <w:pPr>
              <w:spacing w:before="120" w:after="120"/>
              <w:rPr>
                <w:sz w:val="4"/>
                <w:szCs w:val="4"/>
              </w:rPr>
            </w:pPr>
          </w:p>
          <w:p w:rsidR="001972BD" w:rsidRPr="007707E2" w:rsidRDefault="001972BD" w:rsidP="00467517">
            <w:pPr>
              <w:spacing w:before="120" w:after="120"/>
            </w:pPr>
            <w:r>
              <w:t>This mark is given for deducing the gradient of the normal given the gradient of the tangent</w:t>
            </w:r>
          </w:p>
        </w:tc>
      </w:tr>
      <w:tr w:rsidR="001972BD" w:rsidRPr="00B96873" w:rsidTr="00A56532">
        <w:trPr>
          <w:trHeight w:val="58"/>
        </w:trPr>
        <w:tc>
          <w:tcPr>
            <w:tcW w:w="851" w:type="dxa"/>
            <w:vMerge/>
          </w:tcPr>
          <w:p w:rsidR="001972BD" w:rsidRDefault="001972BD" w:rsidP="00A56532">
            <w:pPr>
              <w:spacing w:before="120" w:after="120"/>
              <w:jc w:val="center"/>
            </w:pPr>
          </w:p>
        </w:tc>
        <w:tc>
          <w:tcPr>
            <w:tcW w:w="4403" w:type="dxa"/>
          </w:tcPr>
          <w:p w:rsidR="001972BD" w:rsidRPr="00C47DC9" w:rsidRDefault="001972BD" w:rsidP="006C61F1">
            <w:pPr>
              <w:spacing w:before="120" w:after="120"/>
            </w:pPr>
            <w:r>
              <w:rPr>
                <w:i/>
              </w:rPr>
              <w:t>y</w:t>
            </w:r>
            <w:r>
              <w:t xml:space="preserve"> – </w:t>
            </w:r>
            <w:r w:rsidRPr="00C47DC9">
              <w:rPr>
                <w:position w:val="-28"/>
              </w:rPr>
              <w:object w:dxaOrig="279" w:dyaOrig="660">
                <v:shape id="_x0000_i1071" type="#_x0000_t75" style="width:14.25pt;height:33pt" o:ole="">
                  <v:imagedata r:id="rId87" o:title=""/>
                </v:shape>
                <o:OLEObject Type="Embed" ProgID="Equation.3" ShapeID="_x0000_i1071" DrawAspect="Content" ObjectID="_1595583983" r:id="rId88"/>
              </w:object>
            </w:r>
            <w:r>
              <w:t xml:space="preserve"> = </w:t>
            </w:r>
            <w:r>
              <w:rPr>
                <w:i/>
              </w:rPr>
              <w:t>p</w:t>
            </w:r>
            <w:r>
              <w:rPr>
                <w:vertAlign w:val="superscript"/>
              </w:rPr>
              <w:t>2</w:t>
            </w:r>
            <w:r>
              <w:t>(</w:t>
            </w:r>
            <w:r>
              <w:rPr>
                <w:i/>
              </w:rPr>
              <w:t>x</w:t>
            </w:r>
            <w:r>
              <w:t xml:space="preserve"> – </w:t>
            </w:r>
            <w:r>
              <w:rPr>
                <w:i/>
              </w:rPr>
              <w:t>cp</w:t>
            </w:r>
            <w:r>
              <w:t>)</w:t>
            </w:r>
          </w:p>
        </w:tc>
        <w:tc>
          <w:tcPr>
            <w:tcW w:w="893" w:type="dxa"/>
          </w:tcPr>
          <w:p w:rsidR="001972BD" w:rsidRPr="00C47DC9" w:rsidRDefault="001972BD" w:rsidP="00A56532">
            <w:pPr>
              <w:spacing w:before="120" w:after="120"/>
              <w:jc w:val="center"/>
              <w:rPr>
                <w:sz w:val="4"/>
                <w:szCs w:val="4"/>
              </w:rPr>
            </w:pPr>
          </w:p>
          <w:p w:rsidR="001972BD" w:rsidRPr="00B96873" w:rsidRDefault="001972BD" w:rsidP="00A56532">
            <w:pPr>
              <w:spacing w:before="120" w:after="120"/>
              <w:jc w:val="center"/>
            </w:pPr>
            <w:r>
              <w:t>M1</w:t>
            </w:r>
          </w:p>
        </w:tc>
        <w:tc>
          <w:tcPr>
            <w:tcW w:w="4273" w:type="dxa"/>
          </w:tcPr>
          <w:p w:rsidR="001972BD" w:rsidRPr="00C47DC9" w:rsidRDefault="001972BD" w:rsidP="00A56532">
            <w:pPr>
              <w:spacing w:before="120" w:after="120"/>
              <w:rPr>
                <w:sz w:val="4"/>
                <w:szCs w:val="4"/>
              </w:rPr>
            </w:pPr>
          </w:p>
          <w:p w:rsidR="001972BD" w:rsidRPr="00C47DC9" w:rsidRDefault="001972BD" w:rsidP="00A56532">
            <w:pPr>
              <w:spacing w:before="120" w:after="120"/>
              <w:rPr>
                <w:i/>
              </w:rPr>
            </w:pPr>
            <w:r>
              <w:t xml:space="preserve">This mark is given for applying the normal gradient </w:t>
            </w:r>
            <w:r>
              <w:rPr>
                <w:i/>
              </w:rPr>
              <w:t>m</w:t>
            </w:r>
            <w:r>
              <w:t xml:space="preserve"> in terms of </w:t>
            </w:r>
            <w:r>
              <w:rPr>
                <w:i/>
              </w:rPr>
              <w:t>p</w:t>
            </w:r>
          </w:p>
        </w:tc>
      </w:tr>
      <w:tr w:rsidR="001972BD" w:rsidRPr="00B96873" w:rsidTr="00A56532">
        <w:trPr>
          <w:trHeight w:val="58"/>
        </w:trPr>
        <w:tc>
          <w:tcPr>
            <w:tcW w:w="851" w:type="dxa"/>
            <w:vMerge/>
          </w:tcPr>
          <w:p w:rsidR="001972BD" w:rsidRDefault="001972BD" w:rsidP="00A56532">
            <w:pPr>
              <w:spacing w:before="120" w:after="120"/>
              <w:jc w:val="center"/>
            </w:pPr>
          </w:p>
        </w:tc>
        <w:tc>
          <w:tcPr>
            <w:tcW w:w="4403" w:type="dxa"/>
          </w:tcPr>
          <w:p w:rsidR="001972BD" w:rsidRPr="00C47DC9" w:rsidRDefault="001972BD" w:rsidP="00A56532">
            <w:pPr>
              <w:spacing w:before="120" w:after="120"/>
            </w:pPr>
            <w:r>
              <w:rPr>
                <w:i/>
              </w:rPr>
              <w:t>py</w:t>
            </w:r>
            <w:r>
              <w:t xml:space="preserve"> – </w:t>
            </w:r>
            <w:r>
              <w:rPr>
                <w:i/>
              </w:rPr>
              <w:t>c</w:t>
            </w:r>
            <w:r>
              <w:t xml:space="preserve"> = </w:t>
            </w:r>
            <w:r>
              <w:rPr>
                <w:i/>
              </w:rPr>
              <w:t>p</w:t>
            </w:r>
            <w:r>
              <w:rPr>
                <w:vertAlign w:val="superscript"/>
              </w:rPr>
              <w:t>3</w:t>
            </w:r>
            <w:r>
              <w:t>(</w:t>
            </w:r>
            <w:r>
              <w:rPr>
                <w:i/>
              </w:rPr>
              <w:t>x</w:t>
            </w:r>
            <w:r>
              <w:t xml:space="preserve"> – </w:t>
            </w:r>
            <w:r w:rsidRPr="00C47DC9">
              <w:rPr>
                <w:i/>
              </w:rPr>
              <w:t>cp</w:t>
            </w:r>
            <w:r>
              <w:t>)</w:t>
            </w:r>
          </w:p>
          <w:p w:rsidR="001972BD" w:rsidRPr="00C47DC9" w:rsidRDefault="001972BD" w:rsidP="00A56532">
            <w:pPr>
              <w:spacing w:before="120" w:after="120"/>
            </w:pPr>
            <w:r>
              <w:rPr>
                <w:i/>
              </w:rPr>
              <w:t>p</w:t>
            </w:r>
            <w:r>
              <w:rPr>
                <w:vertAlign w:val="superscript"/>
              </w:rPr>
              <w:t>3</w:t>
            </w:r>
            <w:r>
              <w:rPr>
                <w:i/>
              </w:rPr>
              <w:t>x</w:t>
            </w:r>
            <w:r>
              <w:t xml:space="preserve"> – </w:t>
            </w:r>
            <w:r>
              <w:rPr>
                <w:i/>
              </w:rPr>
              <w:t>py</w:t>
            </w:r>
            <w:r>
              <w:t xml:space="preserve"> + </w:t>
            </w:r>
            <w:r>
              <w:rPr>
                <w:i/>
              </w:rPr>
              <w:t>c</w:t>
            </w:r>
            <w:r>
              <w:t xml:space="preserve">(1 – </w:t>
            </w:r>
            <w:r>
              <w:rPr>
                <w:i/>
              </w:rPr>
              <w:t>p</w:t>
            </w:r>
            <w:r>
              <w:rPr>
                <w:vertAlign w:val="superscript"/>
              </w:rPr>
              <w:t>4</w:t>
            </w:r>
            <w:r>
              <w:t>) = 0</w:t>
            </w:r>
          </w:p>
        </w:tc>
        <w:tc>
          <w:tcPr>
            <w:tcW w:w="893" w:type="dxa"/>
          </w:tcPr>
          <w:p w:rsidR="001972BD" w:rsidRPr="00B96873" w:rsidRDefault="001972BD" w:rsidP="00A56532">
            <w:pPr>
              <w:spacing w:before="120" w:after="120"/>
              <w:jc w:val="center"/>
            </w:pPr>
            <w:r>
              <w:t>A1</w:t>
            </w:r>
          </w:p>
        </w:tc>
        <w:tc>
          <w:tcPr>
            <w:tcW w:w="4273" w:type="dxa"/>
          </w:tcPr>
          <w:p w:rsidR="001972BD" w:rsidRPr="00C47DC9" w:rsidRDefault="001972BD" w:rsidP="00A56532">
            <w:pPr>
              <w:spacing w:before="120" w:after="120"/>
            </w:pPr>
            <w:r>
              <w:t xml:space="preserve">This mark is given for multiplying both sides by </w:t>
            </w:r>
            <w:r>
              <w:rPr>
                <w:i/>
              </w:rPr>
              <w:t>p</w:t>
            </w:r>
            <w:r>
              <w:t xml:space="preserve"> and rearranging to find the given result</w:t>
            </w:r>
          </w:p>
        </w:tc>
      </w:tr>
      <w:tr w:rsidR="001972BD" w:rsidRPr="00B96873" w:rsidTr="00A56532">
        <w:tc>
          <w:tcPr>
            <w:tcW w:w="851" w:type="dxa"/>
            <w:vMerge w:val="restart"/>
          </w:tcPr>
          <w:p w:rsidR="001972BD" w:rsidRPr="00B96873" w:rsidRDefault="001972BD" w:rsidP="00A56532">
            <w:pPr>
              <w:spacing w:before="120" w:after="120"/>
              <w:jc w:val="center"/>
            </w:pPr>
            <w:r>
              <w:t>(b)</w:t>
            </w:r>
          </w:p>
        </w:tc>
        <w:tc>
          <w:tcPr>
            <w:tcW w:w="4403" w:type="dxa"/>
          </w:tcPr>
          <w:p w:rsidR="001972BD" w:rsidRDefault="001972BD" w:rsidP="00A56532">
            <w:pPr>
              <w:spacing w:before="120" w:after="120"/>
            </w:pPr>
            <w:r w:rsidRPr="000E53DE">
              <w:rPr>
                <w:i/>
              </w:rPr>
              <w:t>xy</w:t>
            </w:r>
            <w:r w:rsidRPr="000E53DE">
              <w:t xml:space="preserve"> = </w:t>
            </w:r>
            <w:r w:rsidRPr="000E53DE">
              <w:rPr>
                <w:i/>
              </w:rPr>
              <w:t>c</w:t>
            </w:r>
            <w:r w:rsidRPr="000E53DE">
              <w:rPr>
                <w:vertAlign w:val="superscript"/>
              </w:rPr>
              <w:t>2</w:t>
            </w:r>
            <w:r w:rsidRPr="000E53DE">
              <w:t xml:space="preserve"> and </w:t>
            </w:r>
            <w:r>
              <w:rPr>
                <w:i/>
              </w:rPr>
              <w:t>p</w:t>
            </w:r>
            <w:r>
              <w:rPr>
                <w:vertAlign w:val="superscript"/>
              </w:rPr>
              <w:t>3</w:t>
            </w:r>
            <w:r>
              <w:rPr>
                <w:i/>
              </w:rPr>
              <w:t>x</w:t>
            </w:r>
            <w:r>
              <w:t xml:space="preserve"> – </w:t>
            </w:r>
            <w:r>
              <w:rPr>
                <w:i/>
              </w:rPr>
              <w:t>py</w:t>
            </w:r>
            <w:r>
              <w:t xml:space="preserve"> + </w:t>
            </w:r>
            <w:r>
              <w:rPr>
                <w:i/>
              </w:rPr>
              <w:t>c</w:t>
            </w:r>
            <w:r>
              <w:t xml:space="preserve">(1 – </w:t>
            </w:r>
            <w:r>
              <w:rPr>
                <w:i/>
              </w:rPr>
              <w:t>p</w:t>
            </w:r>
            <w:r>
              <w:rPr>
                <w:vertAlign w:val="superscript"/>
              </w:rPr>
              <w:t>4</w:t>
            </w:r>
            <w:r>
              <w:t>) = 0</w:t>
            </w:r>
          </w:p>
          <w:p w:rsidR="001972BD" w:rsidRPr="000D4D3F" w:rsidRDefault="001972BD" w:rsidP="00A56532">
            <w:pPr>
              <w:spacing w:before="120" w:after="120"/>
            </w:pPr>
            <w:r>
              <w:sym w:font="Symbol" w:char="F0DE"/>
            </w:r>
            <w:r>
              <w:t xml:space="preserve"> </w:t>
            </w:r>
            <w:r>
              <w:rPr>
                <w:i/>
              </w:rPr>
              <w:t>p</w:t>
            </w:r>
            <w:r>
              <w:rPr>
                <w:vertAlign w:val="superscript"/>
              </w:rPr>
              <w:t>3</w:t>
            </w:r>
            <w:r>
              <w:rPr>
                <w:i/>
              </w:rPr>
              <w:t>x</w:t>
            </w:r>
            <w:r>
              <w:t xml:space="preserve"> – </w:t>
            </w:r>
            <w:r>
              <w:rPr>
                <w:i/>
              </w:rPr>
              <w:t>p</w:t>
            </w:r>
            <w:r w:rsidRPr="000E53DE">
              <w:rPr>
                <w:i/>
                <w:sz w:val="12"/>
                <w:szCs w:val="12"/>
              </w:rPr>
              <w:t xml:space="preserve"> </w:t>
            </w:r>
            <w:r w:rsidRPr="000E53DE">
              <w:rPr>
                <w:i/>
                <w:position w:val="-24"/>
              </w:rPr>
              <w:object w:dxaOrig="340" w:dyaOrig="660">
                <v:shape id="_x0000_i1072" type="#_x0000_t75" style="width:17.25pt;height:33pt" o:ole="">
                  <v:imagedata r:id="rId89" o:title=""/>
                </v:shape>
                <o:OLEObject Type="Embed" ProgID="Equation.3" ShapeID="_x0000_i1072" DrawAspect="Content" ObjectID="_1595583984" r:id="rId90"/>
              </w:object>
            </w:r>
            <w:r>
              <w:t xml:space="preserve"> + </w:t>
            </w:r>
            <w:r>
              <w:rPr>
                <w:i/>
              </w:rPr>
              <w:t>c</w:t>
            </w:r>
            <w:r>
              <w:t xml:space="preserve">(1 – </w:t>
            </w:r>
            <w:r>
              <w:rPr>
                <w:i/>
              </w:rPr>
              <w:t>p</w:t>
            </w:r>
            <w:r>
              <w:rPr>
                <w:vertAlign w:val="superscript"/>
              </w:rPr>
              <w:t>4</w:t>
            </w:r>
            <w:r>
              <w:t>) = 0</w:t>
            </w:r>
          </w:p>
        </w:tc>
        <w:tc>
          <w:tcPr>
            <w:tcW w:w="893" w:type="dxa"/>
          </w:tcPr>
          <w:p w:rsidR="001972BD" w:rsidRPr="00B96873" w:rsidRDefault="001972BD" w:rsidP="00A56532">
            <w:pPr>
              <w:spacing w:before="120" w:after="120"/>
              <w:jc w:val="center"/>
            </w:pPr>
            <w:r>
              <w:t>M1</w:t>
            </w:r>
          </w:p>
        </w:tc>
        <w:tc>
          <w:tcPr>
            <w:tcW w:w="4273" w:type="dxa"/>
          </w:tcPr>
          <w:p w:rsidR="001972BD" w:rsidRPr="000E53DE" w:rsidRDefault="001972BD" w:rsidP="00DD07FC">
            <w:pPr>
              <w:spacing w:before="120" w:after="120"/>
              <w:rPr>
                <w:i/>
              </w:rPr>
            </w:pPr>
            <w:r>
              <w:t xml:space="preserve">This mark is given for a method to find a quadratic equation in </w:t>
            </w:r>
            <w:r>
              <w:rPr>
                <w:i/>
              </w:rPr>
              <w:t>x</w:t>
            </w:r>
          </w:p>
        </w:tc>
      </w:tr>
      <w:tr w:rsidR="001972BD" w:rsidRPr="00B96873" w:rsidTr="00A56532">
        <w:tc>
          <w:tcPr>
            <w:tcW w:w="851" w:type="dxa"/>
            <w:vMerge/>
          </w:tcPr>
          <w:p w:rsidR="001972BD" w:rsidRDefault="001972BD" w:rsidP="00A56532">
            <w:pPr>
              <w:spacing w:before="120" w:after="120"/>
              <w:jc w:val="center"/>
            </w:pPr>
          </w:p>
        </w:tc>
        <w:tc>
          <w:tcPr>
            <w:tcW w:w="4403" w:type="dxa"/>
          </w:tcPr>
          <w:p w:rsidR="001972BD" w:rsidRPr="000D4D3F" w:rsidRDefault="001972BD" w:rsidP="00D64DF8">
            <w:pPr>
              <w:spacing w:before="120" w:after="120"/>
            </w:pPr>
            <w:r>
              <w:rPr>
                <w:i/>
              </w:rPr>
              <w:t>p</w:t>
            </w:r>
            <w:r>
              <w:rPr>
                <w:vertAlign w:val="superscript"/>
              </w:rPr>
              <w:t>3</w:t>
            </w:r>
            <w:r>
              <w:rPr>
                <w:i/>
              </w:rPr>
              <w:t>x</w:t>
            </w:r>
            <w:r>
              <w:rPr>
                <w:vertAlign w:val="superscript"/>
              </w:rPr>
              <w:t>2</w:t>
            </w:r>
            <w:r>
              <w:t xml:space="preserve"> – </w:t>
            </w:r>
            <w:r>
              <w:rPr>
                <w:i/>
              </w:rPr>
              <w:t>pc</w:t>
            </w:r>
            <w:r>
              <w:rPr>
                <w:vertAlign w:val="superscript"/>
              </w:rPr>
              <w:t xml:space="preserve"> 2</w:t>
            </w:r>
            <w:r>
              <w:t xml:space="preserve"> + </w:t>
            </w:r>
            <w:r w:rsidRPr="004F2284">
              <w:rPr>
                <w:i/>
              </w:rPr>
              <w:t>cx</w:t>
            </w:r>
            <w:r>
              <w:t xml:space="preserve">(1 – </w:t>
            </w:r>
            <w:r>
              <w:rPr>
                <w:i/>
              </w:rPr>
              <w:t>p</w:t>
            </w:r>
            <w:r>
              <w:rPr>
                <w:vertAlign w:val="superscript"/>
              </w:rPr>
              <w:t>4</w:t>
            </w:r>
            <w:r>
              <w:t>) = 0</w:t>
            </w:r>
          </w:p>
        </w:tc>
        <w:tc>
          <w:tcPr>
            <w:tcW w:w="893" w:type="dxa"/>
          </w:tcPr>
          <w:p w:rsidR="001972BD" w:rsidRPr="00B96873" w:rsidRDefault="001972BD" w:rsidP="00A56532">
            <w:pPr>
              <w:spacing w:before="120" w:after="120"/>
              <w:jc w:val="center"/>
            </w:pPr>
            <w:r>
              <w:t>A1</w:t>
            </w:r>
          </w:p>
        </w:tc>
        <w:tc>
          <w:tcPr>
            <w:tcW w:w="4273" w:type="dxa"/>
          </w:tcPr>
          <w:p w:rsidR="001972BD" w:rsidRPr="000E53DE" w:rsidRDefault="001972BD" w:rsidP="00B110AE">
            <w:pPr>
              <w:spacing w:before="120" w:after="120"/>
              <w:rPr>
                <w:i/>
              </w:rPr>
            </w:pPr>
            <w:r>
              <w:t xml:space="preserve">This mark is given for finding a correct quadratic equation in </w:t>
            </w:r>
            <w:r>
              <w:rPr>
                <w:i/>
              </w:rPr>
              <w:t>x</w:t>
            </w:r>
          </w:p>
        </w:tc>
      </w:tr>
      <w:tr w:rsidR="001972BD" w:rsidRPr="00B96873" w:rsidTr="00A56532">
        <w:tc>
          <w:tcPr>
            <w:tcW w:w="851" w:type="dxa"/>
            <w:vMerge/>
          </w:tcPr>
          <w:p w:rsidR="001972BD" w:rsidRDefault="001972BD" w:rsidP="00A56532">
            <w:pPr>
              <w:spacing w:before="120" w:after="120"/>
              <w:jc w:val="center"/>
            </w:pPr>
          </w:p>
        </w:tc>
        <w:tc>
          <w:tcPr>
            <w:tcW w:w="4403" w:type="dxa"/>
          </w:tcPr>
          <w:p w:rsidR="001972BD" w:rsidRPr="00585EEA" w:rsidRDefault="001972BD" w:rsidP="00A56532">
            <w:pPr>
              <w:spacing w:before="120" w:after="120"/>
            </w:pPr>
            <w:r>
              <w:t>(</w:t>
            </w:r>
            <w:r>
              <w:rPr>
                <w:i/>
              </w:rPr>
              <w:t>x</w:t>
            </w:r>
            <w:r>
              <w:t xml:space="preserve"> – </w:t>
            </w:r>
            <w:r>
              <w:rPr>
                <w:i/>
              </w:rPr>
              <w:t>cp</w:t>
            </w:r>
            <w:r>
              <w:t>)(</w:t>
            </w:r>
            <w:r>
              <w:rPr>
                <w:i/>
              </w:rPr>
              <w:t>p</w:t>
            </w:r>
            <w:r>
              <w:rPr>
                <w:vertAlign w:val="superscript"/>
              </w:rPr>
              <w:t>3</w:t>
            </w:r>
            <w:r>
              <w:rPr>
                <w:i/>
              </w:rPr>
              <w:t>x</w:t>
            </w:r>
            <w:r>
              <w:t xml:space="preserve"> + </w:t>
            </w:r>
            <w:r>
              <w:rPr>
                <w:i/>
              </w:rPr>
              <w:t>c</w:t>
            </w:r>
            <w:r>
              <w:t>) = 0</w:t>
            </w:r>
          </w:p>
        </w:tc>
        <w:tc>
          <w:tcPr>
            <w:tcW w:w="893" w:type="dxa"/>
          </w:tcPr>
          <w:p w:rsidR="001972BD" w:rsidRPr="00B96873" w:rsidRDefault="001972BD" w:rsidP="00A56532">
            <w:pPr>
              <w:spacing w:before="120" w:after="120"/>
              <w:jc w:val="center"/>
            </w:pPr>
            <w:r>
              <w:t>M1</w:t>
            </w:r>
          </w:p>
        </w:tc>
        <w:tc>
          <w:tcPr>
            <w:tcW w:w="4273" w:type="dxa"/>
          </w:tcPr>
          <w:p w:rsidR="001972BD" w:rsidRPr="00585EEA" w:rsidRDefault="001972BD" w:rsidP="00D64DF8">
            <w:pPr>
              <w:spacing w:before="120" w:after="120"/>
            </w:pPr>
            <w:r>
              <w:t>This mark is given for recognising that   (</w:t>
            </w:r>
            <w:r>
              <w:rPr>
                <w:i/>
              </w:rPr>
              <w:t>x</w:t>
            </w:r>
            <w:r>
              <w:t xml:space="preserve"> – </w:t>
            </w:r>
            <w:r>
              <w:rPr>
                <w:i/>
              </w:rPr>
              <w:t>cp</w:t>
            </w:r>
            <w:r>
              <w:t>) is a factor of the quadratic and using this to find the other quadratic</w:t>
            </w:r>
          </w:p>
        </w:tc>
      </w:tr>
      <w:tr w:rsidR="001972BD" w:rsidRPr="00B96873" w:rsidTr="00A56532">
        <w:tc>
          <w:tcPr>
            <w:tcW w:w="851" w:type="dxa"/>
            <w:vMerge/>
          </w:tcPr>
          <w:p w:rsidR="001972BD" w:rsidRDefault="001972BD" w:rsidP="00A56532">
            <w:pPr>
              <w:spacing w:before="120" w:after="120"/>
              <w:jc w:val="center"/>
            </w:pPr>
          </w:p>
        </w:tc>
        <w:tc>
          <w:tcPr>
            <w:tcW w:w="4403" w:type="dxa"/>
          </w:tcPr>
          <w:p w:rsidR="001972BD" w:rsidRPr="00585EEA" w:rsidRDefault="001972BD" w:rsidP="00A56532">
            <w:pPr>
              <w:spacing w:before="120" w:after="120"/>
            </w:pPr>
            <w:r w:rsidRPr="00585EEA">
              <w:rPr>
                <w:i/>
              </w:rPr>
              <w:t>Q</w:t>
            </w:r>
            <w:r w:rsidRPr="00585EEA">
              <w:t xml:space="preserve"> = </w:t>
            </w:r>
            <w:r w:rsidRPr="00585EEA">
              <w:rPr>
                <w:position w:val="-32"/>
              </w:rPr>
              <w:object w:dxaOrig="1420" w:dyaOrig="760">
                <v:shape id="_x0000_i1073" type="#_x0000_t75" style="width:71.25pt;height:38.25pt" o:ole="">
                  <v:imagedata r:id="rId91" o:title=""/>
                </v:shape>
                <o:OLEObject Type="Embed" ProgID="Equation.3" ShapeID="_x0000_i1073" DrawAspect="Content" ObjectID="_1595583985" r:id="rId92"/>
              </w:object>
            </w:r>
          </w:p>
        </w:tc>
        <w:tc>
          <w:tcPr>
            <w:tcW w:w="893" w:type="dxa"/>
          </w:tcPr>
          <w:p w:rsidR="001972BD" w:rsidRPr="00B96873" w:rsidRDefault="001972BD" w:rsidP="00A56532">
            <w:pPr>
              <w:spacing w:before="120" w:after="120"/>
              <w:jc w:val="center"/>
            </w:pPr>
            <w:r>
              <w:t>A1</w:t>
            </w:r>
          </w:p>
        </w:tc>
        <w:tc>
          <w:tcPr>
            <w:tcW w:w="4273" w:type="dxa"/>
          </w:tcPr>
          <w:p w:rsidR="001972BD" w:rsidRPr="00585EEA" w:rsidRDefault="001972BD" w:rsidP="00D64DF8">
            <w:pPr>
              <w:spacing w:before="120" w:after="120"/>
            </w:pPr>
            <w:r>
              <w:t xml:space="preserve">This mark is given for finding the correct coordinates of the point </w:t>
            </w:r>
            <w:r>
              <w:rPr>
                <w:i/>
              </w:rPr>
              <w:t>Q</w:t>
            </w:r>
          </w:p>
        </w:tc>
      </w:tr>
      <w:tr w:rsidR="001972BD" w:rsidRPr="00B96873" w:rsidTr="00A56532">
        <w:tc>
          <w:tcPr>
            <w:tcW w:w="851" w:type="dxa"/>
            <w:vMerge/>
          </w:tcPr>
          <w:p w:rsidR="001972BD" w:rsidRDefault="001972BD" w:rsidP="00A56532">
            <w:pPr>
              <w:spacing w:before="120" w:after="120"/>
              <w:jc w:val="center"/>
            </w:pPr>
          </w:p>
        </w:tc>
        <w:tc>
          <w:tcPr>
            <w:tcW w:w="4403" w:type="dxa"/>
            <w:vMerge w:val="restart"/>
          </w:tcPr>
          <w:p w:rsidR="001972BD" w:rsidRDefault="001972BD" w:rsidP="00A56532">
            <w:pPr>
              <w:spacing w:before="120" w:after="120"/>
            </w:pPr>
            <w:r>
              <w:t xml:space="preserve">Midpoint of </w:t>
            </w:r>
            <w:r>
              <w:rPr>
                <w:i/>
              </w:rPr>
              <w:t>PQ</w:t>
            </w:r>
            <w:r>
              <w:t xml:space="preserve"> is </w:t>
            </w:r>
          </w:p>
          <w:p w:rsidR="001972BD" w:rsidRPr="00585EEA" w:rsidRDefault="001972BD" w:rsidP="00A56532">
            <w:pPr>
              <w:spacing w:before="120" w:after="120"/>
            </w:pPr>
            <w:r w:rsidRPr="00585EEA">
              <w:rPr>
                <w:position w:val="-34"/>
              </w:rPr>
              <w:object w:dxaOrig="2740" w:dyaOrig="800">
                <v:shape id="_x0000_i1074" type="#_x0000_t75" style="width:137.25pt;height:39.75pt" o:ole="">
                  <v:imagedata r:id="rId93" o:title=""/>
                </v:shape>
                <o:OLEObject Type="Embed" ProgID="Equation.3" ShapeID="_x0000_i1074" DrawAspect="Content" ObjectID="_1595583986" r:id="rId94"/>
              </w:object>
            </w:r>
          </w:p>
        </w:tc>
        <w:tc>
          <w:tcPr>
            <w:tcW w:w="893" w:type="dxa"/>
          </w:tcPr>
          <w:p w:rsidR="001972BD" w:rsidRPr="00B96873" w:rsidRDefault="001972BD" w:rsidP="00A56532">
            <w:pPr>
              <w:spacing w:before="120" w:after="120"/>
              <w:jc w:val="center"/>
            </w:pPr>
            <w:r>
              <w:t>M1</w:t>
            </w:r>
          </w:p>
        </w:tc>
        <w:tc>
          <w:tcPr>
            <w:tcW w:w="4273" w:type="dxa"/>
          </w:tcPr>
          <w:p w:rsidR="001972BD" w:rsidRPr="00C64B15" w:rsidRDefault="001972BD" w:rsidP="00DD07FC">
            <w:pPr>
              <w:spacing w:before="120" w:after="120"/>
              <w:rPr>
                <w:i/>
              </w:rPr>
            </w:pPr>
            <w:r>
              <w:t xml:space="preserve">This mark is given for a method to find the midpoint of the points </w:t>
            </w:r>
            <w:r>
              <w:rPr>
                <w:i/>
              </w:rPr>
              <w:t>P</w:t>
            </w:r>
            <w:r>
              <w:t xml:space="preserve"> and </w:t>
            </w:r>
            <w:r>
              <w:rPr>
                <w:i/>
              </w:rPr>
              <w:t>Q</w:t>
            </w:r>
          </w:p>
        </w:tc>
      </w:tr>
      <w:tr w:rsidR="001972BD" w:rsidRPr="00B96873" w:rsidTr="00A56532">
        <w:tc>
          <w:tcPr>
            <w:tcW w:w="851" w:type="dxa"/>
            <w:vMerge/>
          </w:tcPr>
          <w:p w:rsidR="001972BD" w:rsidRDefault="001972BD" w:rsidP="00A56532">
            <w:pPr>
              <w:spacing w:before="120" w:after="120"/>
              <w:jc w:val="center"/>
            </w:pPr>
          </w:p>
        </w:tc>
        <w:tc>
          <w:tcPr>
            <w:tcW w:w="4403" w:type="dxa"/>
            <w:vMerge/>
          </w:tcPr>
          <w:p w:rsidR="001972BD" w:rsidRPr="0067664C" w:rsidRDefault="001972BD" w:rsidP="00A56532">
            <w:pPr>
              <w:spacing w:before="120" w:after="120"/>
            </w:pPr>
          </w:p>
        </w:tc>
        <w:tc>
          <w:tcPr>
            <w:tcW w:w="893" w:type="dxa"/>
          </w:tcPr>
          <w:p w:rsidR="001972BD" w:rsidRPr="00B96873" w:rsidRDefault="001972BD" w:rsidP="00A56532">
            <w:pPr>
              <w:spacing w:before="120" w:after="120"/>
              <w:jc w:val="center"/>
            </w:pPr>
            <w:r>
              <w:t>A1</w:t>
            </w:r>
          </w:p>
        </w:tc>
        <w:tc>
          <w:tcPr>
            <w:tcW w:w="4273" w:type="dxa"/>
          </w:tcPr>
          <w:p w:rsidR="001972BD" w:rsidRPr="00B96873" w:rsidRDefault="001972BD" w:rsidP="00A56532">
            <w:pPr>
              <w:spacing w:before="120" w:after="120"/>
            </w:pPr>
            <w:r>
              <w:t>This mark is given for the correct answer only</w:t>
            </w:r>
          </w:p>
        </w:tc>
      </w:tr>
    </w:tbl>
    <w:p w:rsidR="001972BD" w:rsidRPr="00B92772" w:rsidRDefault="001972BD" w:rsidP="009D225A">
      <w:r w:rsidRPr="00B92772">
        <w:t xml:space="preserve"> </w:t>
      </w:r>
    </w:p>
    <w:p w:rsidR="001972BD" w:rsidRPr="00B92772" w:rsidRDefault="001972BD" w:rsidP="00B92772">
      <w:pPr>
        <w:tabs>
          <w:tab w:val="left" w:pos="1584"/>
        </w:tabs>
      </w:pPr>
      <w:r w:rsidRPr="00B92772">
        <w:t xml:space="preserve"> </w:t>
      </w:r>
    </w:p>
    <w:sectPr w:rsidR="001972BD" w:rsidRPr="00B92772" w:rsidSect="00771CA1">
      <w:footerReference w:type="even" r:id="rId95"/>
      <w:footerReference w:type="default" r:id="rId96"/>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2BD" w:rsidRDefault="001972BD">
      <w:r>
        <w:separator/>
      </w:r>
    </w:p>
  </w:endnote>
  <w:endnote w:type="continuationSeparator" w:id="0">
    <w:p w:rsidR="001972BD" w:rsidRDefault="00197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BD" w:rsidRDefault="001972BD"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72BD" w:rsidRDefault="001972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BD" w:rsidRDefault="001972BD" w:rsidP="00131E19">
    <w:pPr>
      <w:pStyle w:val="Footer"/>
      <w:tabs>
        <w:tab w:val="clear" w:pos="8306"/>
        <w:tab w:val="right" w:pos="10065"/>
      </w:tabs>
    </w:pPr>
    <w:r w:rsidRPr="001010D2">
      <w:rPr>
        <w:sz w:val="16"/>
        <w:szCs w:val="16"/>
      </w:rPr>
      <w:t xml:space="preserve">GCE </w:t>
    </w:r>
    <w:r>
      <w:rPr>
        <w:sz w:val="16"/>
        <w:szCs w:val="16"/>
      </w:rPr>
      <w:t xml:space="preserve">AS Further </w:t>
    </w:r>
    <w:r w:rsidRPr="001010D2">
      <w:rPr>
        <w:sz w:val="16"/>
        <w:szCs w:val="16"/>
      </w:rPr>
      <w:t xml:space="preserve">Mathematics </w:t>
    </w:r>
    <w:r>
      <w:rPr>
        <w:sz w:val="16"/>
        <w:szCs w:val="16"/>
      </w:rPr>
      <w:t>(8FM0)</w:t>
    </w:r>
    <w:r w:rsidRPr="001010D2">
      <w:rPr>
        <w:sz w:val="16"/>
        <w:szCs w:val="16"/>
      </w:rPr>
      <w:t xml:space="preserve"> – Paper</w:t>
    </w:r>
    <w:r>
      <w:rPr>
        <w:sz w:val="16"/>
        <w:szCs w:val="16"/>
      </w:rPr>
      <w:t xml:space="preserve"> 21</w:t>
    </w:r>
    <w:r w:rsidRPr="001010D2">
      <w:rPr>
        <w:sz w:val="16"/>
        <w:szCs w:val="16"/>
      </w:rPr>
      <w:t xml:space="preserve"> </w:t>
    </w:r>
    <w:r>
      <w:rPr>
        <w:sz w:val="16"/>
        <w:szCs w:val="16"/>
      </w:rPr>
      <w:t>Further Pure Mathematics student-friendly mark scheme (Version 1.0)</w:t>
    </w:r>
  </w:p>
  <w:p w:rsidR="001972BD" w:rsidRDefault="001972BD"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972BD" w:rsidRPr="00ED7EBA" w:rsidRDefault="001972BD" w:rsidP="00131E19">
    <w:pPr>
      <w:tabs>
        <w:tab w:val="right" w:pos="10065"/>
      </w:tabs>
      <w:rPr>
        <w:sz w:val="16"/>
        <w:szCs w:val="16"/>
      </w:rPr>
    </w:pPr>
    <w:r>
      <w:rPr>
        <w:sz w:val="16"/>
        <w:szCs w:val="16"/>
      </w:rPr>
      <w:t>This document</w:t>
    </w:r>
    <w:r w:rsidRPr="00ED7EBA">
      <w:rPr>
        <w:sz w:val="16"/>
        <w:szCs w:val="16"/>
      </w:rPr>
      <w:t xml:space="preserve"> is intended for guidance only and may differ </w:t>
    </w:r>
    <w:r>
      <w:rPr>
        <w:sz w:val="16"/>
        <w:szCs w:val="16"/>
      </w:rPr>
      <w:t xml:space="preserve">significantly </w:t>
    </w:r>
    <w:r w:rsidRPr="00ED7EBA">
      <w:rPr>
        <w:sz w:val="16"/>
        <w:szCs w:val="16"/>
      </w:rPr>
      <w:t>from the final mark scheme</w:t>
    </w:r>
    <w:r>
      <w:rPr>
        <w:sz w:val="16"/>
        <w:szCs w:val="16"/>
      </w:rPr>
      <w:t xml:space="preserve"> published in July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2BD" w:rsidRDefault="001972BD">
      <w:r>
        <w:separator/>
      </w:r>
    </w:p>
  </w:footnote>
  <w:footnote w:type="continuationSeparator" w:id="0">
    <w:p w:rsidR="001972BD" w:rsidRDefault="001972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3060"/>
    <w:rsid w:val="00007E3E"/>
    <w:rsid w:val="0001083E"/>
    <w:rsid w:val="00013618"/>
    <w:rsid w:val="0002022B"/>
    <w:rsid w:val="00030BA2"/>
    <w:rsid w:val="00040120"/>
    <w:rsid w:val="00041561"/>
    <w:rsid w:val="0004245D"/>
    <w:rsid w:val="000457A0"/>
    <w:rsid w:val="0005022B"/>
    <w:rsid w:val="0006156F"/>
    <w:rsid w:val="0006227C"/>
    <w:rsid w:val="00062FB7"/>
    <w:rsid w:val="000830B2"/>
    <w:rsid w:val="00084993"/>
    <w:rsid w:val="0009133D"/>
    <w:rsid w:val="000922F8"/>
    <w:rsid w:val="00093D33"/>
    <w:rsid w:val="000B40C5"/>
    <w:rsid w:val="000C4A90"/>
    <w:rsid w:val="000C7980"/>
    <w:rsid w:val="000D4D3F"/>
    <w:rsid w:val="000D5860"/>
    <w:rsid w:val="000D5B60"/>
    <w:rsid w:val="000E53DE"/>
    <w:rsid w:val="000E79E9"/>
    <w:rsid w:val="000E7FDD"/>
    <w:rsid w:val="000F3A78"/>
    <w:rsid w:val="001010D2"/>
    <w:rsid w:val="001123D2"/>
    <w:rsid w:val="0011532A"/>
    <w:rsid w:val="001211D1"/>
    <w:rsid w:val="00121A5B"/>
    <w:rsid w:val="00131E19"/>
    <w:rsid w:val="00136C3E"/>
    <w:rsid w:val="00142008"/>
    <w:rsid w:val="00166904"/>
    <w:rsid w:val="00167CE4"/>
    <w:rsid w:val="001701E8"/>
    <w:rsid w:val="00170A2A"/>
    <w:rsid w:val="00170B7A"/>
    <w:rsid w:val="00172D9B"/>
    <w:rsid w:val="00173F78"/>
    <w:rsid w:val="00176C01"/>
    <w:rsid w:val="00180014"/>
    <w:rsid w:val="00182C95"/>
    <w:rsid w:val="00184D97"/>
    <w:rsid w:val="001955BF"/>
    <w:rsid w:val="001972BD"/>
    <w:rsid w:val="001A0885"/>
    <w:rsid w:val="001A17A7"/>
    <w:rsid w:val="001A7EA0"/>
    <w:rsid w:val="001C61FD"/>
    <w:rsid w:val="001D1232"/>
    <w:rsid w:val="001D7998"/>
    <w:rsid w:val="001E103C"/>
    <w:rsid w:val="001E2800"/>
    <w:rsid w:val="001F0BDC"/>
    <w:rsid w:val="001F3055"/>
    <w:rsid w:val="001F6547"/>
    <w:rsid w:val="00200BD5"/>
    <w:rsid w:val="00204288"/>
    <w:rsid w:val="0020773D"/>
    <w:rsid w:val="00213C85"/>
    <w:rsid w:val="002246F4"/>
    <w:rsid w:val="00224960"/>
    <w:rsid w:val="00241DD1"/>
    <w:rsid w:val="00264A9F"/>
    <w:rsid w:val="002667C8"/>
    <w:rsid w:val="002723B7"/>
    <w:rsid w:val="00277D29"/>
    <w:rsid w:val="002922C4"/>
    <w:rsid w:val="00297364"/>
    <w:rsid w:val="002A221E"/>
    <w:rsid w:val="002A58CA"/>
    <w:rsid w:val="002B45C6"/>
    <w:rsid w:val="002B6F6A"/>
    <w:rsid w:val="002C12EE"/>
    <w:rsid w:val="002C40BF"/>
    <w:rsid w:val="002C4A08"/>
    <w:rsid w:val="002C518D"/>
    <w:rsid w:val="002D3A84"/>
    <w:rsid w:val="002D3F29"/>
    <w:rsid w:val="002D54F4"/>
    <w:rsid w:val="002E2FFB"/>
    <w:rsid w:val="002E3E17"/>
    <w:rsid w:val="00307B6A"/>
    <w:rsid w:val="003147A1"/>
    <w:rsid w:val="00317FE9"/>
    <w:rsid w:val="00320132"/>
    <w:rsid w:val="00322CC4"/>
    <w:rsid w:val="00335E2C"/>
    <w:rsid w:val="00336902"/>
    <w:rsid w:val="00345CE6"/>
    <w:rsid w:val="0034675F"/>
    <w:rsid w:val="0035093D"/>
    <w:rsid w:val="003601D7"/>
    <w:rsid w:val="003627C6"/>
    <w:rsid w:val="00364D8D"/>
    <w:rsid w:val="00376F00"/>
    <w:rsid w:val="0037708B"/>
    <w:rsid w:val="0038106B"/>
    <w:rsid w:val="00381E67"/>
    <w:rsid w:val="00383F4F"/>
    <w:rsid w:val="00385B29"/>
    <w:rsid w:val="0039186C"/>
    <w:rsid w:val="003A2127"/>
    <w:rsid w:val="003B62CF"/>
    <w:rsid w:val="003C19CB"/>
    <w:rsid w:val="003C203C"/>
    <w:rsid w:val="003D0A6B"/>
    <w:rsid w:val="003D1230"/>
    <w:rsid w:val="003D2011"/>
    <w:rsid w:val="003D4D42"/>
    <w:rsid w:val="003D604E"/>
    <w:rsid w:val="003E44B0"/>
    <w:rsid w:val="003E4A99"/>
    <w:rsid w:val="003F10D1"/>
    <w:rsid w:val="003F16EB"/>
    <w:rsid w:val="003F632F"/>
    <w:rsid w:val="003F6C34"/>
    <w:rsid w:val="003F7354"/>
    <w:rsid w:val="004029F1"/>
    <w:rsid w:val="00402CE7"/>
    <w:rsid w:val="004110E5"/>
    <w:rsid w:val="004173E0"/>
    <w:rsid w:val="004203B9"/>
    <w:rsid w:val="004216BE"/>
    <w:rsid w:val="00422036"/>
    <w:rsid w:val="0042341A"/>
    <w:rsid w:val="0042587D"/>
    <w:rsid w:val="004333A4"/>
    <w:rsid w:val="00434EBE"/>
    <w:rsid w:val="00437246"/>
    <w:rsid w:val="00441693"/>
    <w:rsid w:val="004422D4"/>
    <w:rsid w:val="0044541B"/>
    <w:rsid w:val="004458F7"/>
    <w:rsid w:val="00445E59"/>
    <w:rsid w:val="0045144E"/>
    <w:rsid w:val="00451CD4"/>
    <w:rsid w:val="00454625"/>
    <w:rsid w:val="00455270"/>
    <w:rsid w:val="004567D6"/>
    <w:rsid w:val="00463786"/>
    <w:rsid w:val="004661C6"/>
    <w:rsid w:val="00467517"/>
    <w:rsid w:val="00472F53"/>
    <w:rsid w:val="00480E70"/>
    <w:rsid w:val="00483F84"/>
    <w:rsid w:val="004A0D41"/>
    <w:rsid w:val="004A5F03"/>
    <w:rsid w:val="004A65A8"/>
    <w:rsid w:val="004B1018"/>
    <w:rsid w:val="004B6933"/>
    <w:rsid w:val="004E2E1D"/>
    <w:rsid w:val="004F2284"/>
    <w:rsid w:val="004F43A7"/>
    <w:rsid w:val="004F5F18"/>
    <w:rsid w:val="00500B77"/>
    <w:rsid w:val="005018B0"/>
    <w:rsid w:val="00502679"/>
    <w:rsid w:val="00507F52"/>
    <w:rsid w:val="00511255"/>
    <w:rsid w:val="0051200B"/>
    <w:rsid w:val="00512049"/>
    <w:rsid w:val="005133C1"/>
    <w:rsid w:val="00513B7E"/>
    <w:rsid w:val="00513DFE"/>
    <w:rsid w:val="005221E3"/>
    <w:rsid w:val="00530A63"/>
    <w:rsid w:val="00534F6B"/>
    <w:rsid w:val="0055000A"/>
    <w:rsid w:val="00553573"/>
    <w:rsid w:val="005550D9"/>
    <w:rsid w:val="0056232A"/>
    <w:rsid w:val="005723BA"/>
    <w:rsid w:val="005758AD"/>
    <w:rsid w:val="00575EBD"/>
    <w:rsid w:val="00576489"/>
    <w:rsid w:val="00585300"/>
    <w:rsid w:val="00585EEA"/>
    <w:rsid w:val="005911D2"/>
    <w:rsid w:val="00595EF9"/>
    <w:rsid w:val="005A13A4"/>
    <w:rsid w:val="005A46C4"/>
    <w:rsid w:val="005B1029"/>
    <w:rsid w:val="005B4E2A"/>
    <w:rsid w:val="005B7CC4"/>
    <w:rsid w:val="005D342B"/>
    <w:rsid w:val="005D46B0"/>
    <w:rsid w:val="005E63F0"/>
    <w:rsid w:val="005F3056"/>
    <w:rsid w:val="00606543"/>
    <w:rsid w:val="0060766A"/>
    <w:rsid w:val="00620B89"/>
    <w:rsid w:val="00623E54"/>
    <w:rsid w:val="00633588"/>
    <w:rsid w:val="00634109"/>
    <w:rsid w:val="00634767"/>
    <w:rsid w:val="00637B1B"/>
    <w:rsid w:val="00641506"/>
    <w:rsid w:val="006463B1"/>
    <w:rsid w:val="006471B7"/>
    <w:rsid w:val="006528A9"/>
    <w:rsid w:val="006622E6"/>
    <w:rsid w:val="006633D8"/>
    <w:rsid w:val="00665447"/>
    <w:rsid w:val="00672A22"/>
    <w:rsid w:val="0067356D"/>
    <w:rsid w:val="0067664C"/>
    <w:rsid w:val="006804FF"/>
    <w:rsid w:val="00681B09"/>
    <w:rsid w:val="00687CD8"/>
    <w:rsid w:val="00692367"/>
    <w:rsid w:val="006A0D02"/>
    <w:rsid w:val="006A3DC7"/>
    <w:rsid w:val="006B051E"/>
    <w:rsid w:val="006B13BD"/>
    <w:rsid w:val="006B76FA"/>
    <w:rsid w:val="006C2273"/>
    <w:rsid w:val="006C2C7F"/>
    <w:rsid w:val="006C4033"/>
    <w:rsid w:val="006C4B91"/>
    <w:rsid w:val="006C523B"/>
    <w:rsid w:val="006C61F1"/>
    <w:rsid w:val="006E155F"/>
    <w:rsid w:val="006E4D66"/>
    <w:rsid w:val="006F54F8"/>
    <w:rsid w:val="007009BC"/>
    <w:rsid w:val="00700A45"/>
    <w:rsid w:val="007019C1"/>
    <w:rsid w:val="00702297"/>
    <w:rsid w:val="00717435"/>
    <w:rsid w:val="00722B98"/>
    <w:rsid w:val="00727EF2"/>
    <w:rsid w:val="00731BB5"/>
    <w:rsid w:val="007355AF"/>
    <w:rsid w:val="00741103"/>
    <w:rsid w:val="00741694"/>
    <w:rsid w:val="00742FA7"/>
    <w:rsid w:val="00747B8B"/>
    <w:rsid w:val="00751EBE"/>
    <w:rsid w:val="007707E2"/>
    <w:rsid w:val="00771B8C"/>
    <w:rsid w:val="00771CA1"/>
    <w:rsid w:val="0077680F"/>
    <w:rsid w:val="00781CEC"/>
    <w:rsid w:val="00783079"/>
    <w:rsid w:val="007835B7"/>
    <w:rsid w:val="00784F7D"/>
    <w:rsid w:val="00786510"/>
    <w:rsid w:val="00791643"/>
    <w:rsid w:val="007A34C1"/>
    <w:rsid w:val="007A4567"/>
    <w:rsid w:val="007A472B"/>
    <w:rsid w:val="007C0B81"/>
    <w:rsid w:val="007C3B84"/>
    <w:rsid w:val="007C5139"/>
    <w:rsid w:val="007D3BCF"/>
    <w:rsid w:val="007E08A6"/>
    <w:rsid w:val="007E4553"/>
    <w:rsid w:val="007F3426"/>
    <w:rsid w:val="007F7B7C"/>
    <w:rsid w:val="008014A6"/>
    <w:rsid w:val="00801876"/>
    <w:rsid w:val="0080363F"/>
    <w:rsid w:val="0081358A"/>
    <w:rsid w:val="00813902"/>
    <w:rsid w:val="00824A41"/>
    <w:rsid w:val="0083159E"/>
    <w:rsid w:val="008428E0"/>
    <w:rsid w:val="00846EEB"/>
    <w:rsid w:val="00850F89"/>
    <w:rsid w:val="00853FC6"/>
    <w:rsid w:val="008573B8"/>
    <w:rsid w:val="00860943"/>
    <w:rsid w:val="00864A8C"/>
    <w:rsid w:val="0088066B"/>
    <w:rsid w:val="008831F7"/>
    <w:rsid w:val="00893911"/>
    <w:rsid w:val="008967CC"/>
    <w:rsid w:val="008970ED"/>
    <w:rsid w:val="008A1953"/>
    <w:rsid w:val="008A2DAD"/>
    <w:rsid w:val="008A45A5"/>
    <w:rsid w:val="008C2DF2"/>
    <w:rsid w:val="008E28CA"/>
    <w:rsid w:val="008E52AF"/>
    <w:rsid w:val="008F11B7"/>
    <w:rsid w:val="008F5DA2"/>
    <w:rsid w:val="008F6D84"/>
    <w:rsid w:val="00901AAC"/>
    <w:rsid w:val="009028D4"/>
    <w:rsid w:val="00910CD8"/>
    <w:rsid w:val="009118B1"/>
    <w:rsid w:val="0091221C"/>
    <w:rsid w:val="00923ECC"/>
    <w:rsid w:val="0092507A"/>
    <w:rsid w:val="0092794A"/>
    <w:rsid w:val="009311DE"/>
    <w:rsid w:val="009371DB"/>
    <w:rsid w:val="009454DF"/>
    <w:rsid w:val="0094572E"/>
    <w:rsid w:val="00946744"/>
    <w:rsid w:val="00946D58"/>
    <w:rsid w:val="00950AE3"/>
    <w:rsid w:val="00967B80"/>
    <w:rsid w:val="00967F5D"/>
    <w:rsid w:val="00974F59"/>
    <w:rsid w:val="009818CD"/>
    <w:rsid w:val="00981F1F"/>
    <w:rsid w:val="00981FB9"/>
    <w:rsid w:val="009842FE"/>
    <w:rsid w:val="00985D9D"/>
    <w:rsid w:val="009869EC"/>
    <w:rsid w:val="00987722"/>
    <w:rsid w:val="00991FD9"/>
    <w:rsid w:val="00993086"/>
    <w:rsid w:val="0099704C"/>
    <w:rsid w:val="009A0281"/>
    <w:rsid w:val="009B00A8"/>
    <w:rsid w:val="009B2F4F"/>
    <w:rsid w:val="009C024C"/>
    <w:rsid w:val="009C2E9A"/>
    <w:rsid w:val="009C31EE"/>
    <w:rsid w:val="009C71BA"/>
    <w:rsid w:val="009C7A92"/>
    <w:rsid w:val="009C7AA7"/>
    <w:rsid w:val="009D225A"/>
    <w:rsid w:val="009D4D47"/>
    <w:rsid w:val="009D51EF"/>
    <w:rsid w:val="009D7D2E"/>
    <w:rsid w:val="009E1616"/>
    <w:rsid w:val="009E2BCD"/>
    <w:rsid w:val="009F5D73"/>
    <w:rsid w:val="00A024BA"/>
    <w:rsid w:val="00A1006D"/>
    <w:rsid w:val="00A219DD"/>
    <w:rsid w:val="00A2357B"/>
    <w:rsid w:val="00A26D93"/>
    <w:rsid w:val="00A30217"/>
    <w:rsid w:val="00A3222B"/>
    <w:rsid w:val="00A56532"/>
    <w:rsid w:val="00A730CE"/>
    <w:rsid w:val="00A911CA"/>
    <w:rsid w:val="00AC1625"/>
    <w:rsid w:val="00AD12AA"/>
    <w:rsid w:val="00AE61F9"/>
    <w:rsid w:val="00AF67F6"/>
    <w:rsid w:val="00B0215B"/>
    <w:rsid w:val="00B04D63"/>
    <w:rsid w:val="00B110AE"/>
    <w:rsid w:val="00B127C9"/>
    <w:rsid w:val="00B14911"/>
    <w:rsid w:val="00B1628D"/>
    <w:rsid w:val="00B166F7"/>
    <w:rsid w:val="00B35801"/>
    <w:rsid w:val="00B36ABD"/>
    <w:rsid w:val="00B37317"/>
    <w:rsid w:val="00B40EA5"/>
    <w:rsid w:val="00B70CBE"/>
    <w:rsid w:val="00B73E2B"/>
    <w:rsid w:val="00B74730"/>
    <w:rsid w:val="00B74DBA"/>
    <w:rsid w:val="00B85D02"/>
    <w:rsid w:val="00B905EC"/>
    <w:rsid w:val="00B91D7C"/>
    <w:rsid w:val="00B92772"/>
    <w:rsid w:val="00B955BA"/>
    <w:rsid w:val="00B95B17"/>
    <w:rsid w:val="00B96873"/>
    <w:rsid w:val="00B970E8"/>
    <w:rsid w:val="00BA333C"/>
    <w:rsid w:val="00BA3B45"/>
    <w:rsid w:val="00BA47F3"/>
    <w:rsid w:val="00BA6935"/>
    <w:rsid w:val="00BA6DC6"/>
    <w:rsid w:val="00BB53AA"/>
    <w:rsid w:val="00BC0A6E"/>
    <w:rsid w:val="00BC1859"/>
    <w:rsid w:val="00BC49B0"/>
    <w:rsid w:val="00BD0D17"/>
    <w:rsid w:val="00BD29BA"/>
    <w:rsid w:val="00BD61B8"/>
    <w:rsid w:val="00BE12B2"/>
    <w:rsid w:val="00BF30B7"/>
    <w:rsid w:val="00BF32EE"/>
    <w:rsid w:val="00BF5FA1"/>
    <w:rsid w:val="00BF6FAB"/>
    <w:rsid w:val="00C0110E"/>
    <w:rsid w:val="00C01385"/>
    <w:rsid w:val="00C068E5"/>
    <w:rsid w:val="00C213E0"/>
    <w:rsid w:val="00C225FF"/>
    <w:rsid w:val="00C378C8"/>
    <w:rsid w:val="00C40EB5"/>
    <w:rsid w:val="00C4741F"/>
    <w:rsid w:val="00C47DC9"/>
    <w:rsid w:val="00C54617"/>
    <w:rsid w:val="00C57BD2"/>
    <w:rsid w:val="00C63B64"/>
    <w:rsid w:val="00C63C24"/>
    <w:rsid w:val="00C64B15"/>
    <w:rsid w:val="00C72CA5"/>
    <w:rsid w:val="00C72D2B"/>
    <w:rsid w:val="00C86B72"/>
    <w:rsid w:val="00C94A47"/>
    <w:rsid w:val="00C96701"/>
    <w:rsid w:val="00C97334"/>
    <w:rsid w:val="00CA1D38"/>
    <w:rsid w:val="00CA6D9B"/>
    <w:rsid w:val="00CB2001"/>
    <w:rsid w:val="00CB214D"/>
    <w:rsid w:val="00CB4356"/>
    <w:rsid w:val="00CC119D"/>
    <w:rsid w:val="00CC322A"/>
    <w:rsid w:val="00CC7930"/>
    <w:rsid w:val="00CD6FF4"/>
    <w:rsid w:val="00CE2299"/>
    <w:rsid w:val="00CE44CE"/>
    <w:rsid w:val="00CF04EB"/>
    <w:rsid w:val="00CF312E"/>
    <w:rsid w:val="00CF7FCC"/>
    <w:rsid w:val="00D0250C"/>
    <w:rsid w:val="00D0578B"/>
    <w:rsid w:val="00D05CD7"/>
    <w:rsid w:val="00D127D7"/>
    <w:rsid w:val="00D13D10"/>
    <w:rsid w:val="00D168C9"/>
    <w:rsid w:val="00D23ACC"/>
    <w:rsid w:val="00D24773"/>
    <w:rsid w:val="00D3328A"/>
    <w:rsid w:val="00D357F0"/>
    <w:rsid w:val="00D456D3"/>
    <w:rsid w:val="00D4698F"/>
    <w:rsid w:val="00D469BF"/>
    <w:rsid w:val="00D51348"/>
    <w:rsid w:val="00D57D6F"/>
    <w:rsid w:val="00D61A72"/>
    <w:rsid w:val="00D61D86"/>
    <w:rsid w:val="00D630BF"/>
    <w:rsid w:val="00D64DF8"/>
    <w:rsid w:val="00D820A0"/>
    <w:rsid w:val="00D9141C"/>
    <w:rsid w:val="00D94140"/>
    <w:rsid w:val="00DB0ADF"/>
    <w:rsid w:val="00DC0778"/>
    <w:rsid w:val="00DC4B9E"/>
    <w:rsid w:val="00DD07FC"/>
    <w:rsid w:val="00DE449A"/>
    <w:rsid w:val="00DF59E0"/>
    <w:rsid w:val="00E03CF2"/>
    <w:rsid w:val="00E134D4"/>
    <w:rsid w:val="00E2472A"/>
    <w:rsid w:val="00E24F4D"/>
    <w:rsid w:val="00E37F90"/>
    <w:rsid w:val="00E424B3"/>
    <w:rsid w:val="00E43B5B"/>
    <w:rsid w:val="00E564C2"/>
    <w:rsid w:val="00E602FF"/>
    <w:rsid w:val="00E661FF"/>
    <w:rsid w:val="00E74AD5"/>
    <w:rsid w:val="00E751E5"/>
    <w:rsid w:val="00E772D1"/>
    <w:rsid w:val="00E91251"/>
    <w:rsid w:val="00E9192A"/>
    <w:rsid w:val="00E93912"/>
    <w:rsid w:val="00E95213"/>
    <w:rsid w:val="00EA07C2"/>
    <w:rsid w:val="00EA0E5D"/>
    <w:rsid w:val="00EA30E9"/>
    <w:rsid w:val="00EA3494"/>
    <w:rsid w:val="00EA6F04"/>
    <w:rsid w:val="00EC43FA"/>
    <w:rsid w:val="00EC4C52"/>
    <w:rsid w:val="00EC6B31"/>
    <w:rsid w:val="00EC6E5E"/>
    <w:rsid w:val="00ED2AC3"/>
    <w:rsid w:val="00ED4111"/>
    <w:rsid w:val="00ED5C9F"/>
    <w:rsid w:val="00ED7EBA"/>
    <w:rsid w:val="00EE0274"/>
    <w:rsid w:val="00EF0BF0"/>
    <w:rsid w:val="00EF37E6"/>
    <w:rsid w:val="00EF581C"/>
    <w:rsid w:val="00F01877"/>
    <w:rsid w:val="00F0427B"/>
    <w:rsid w:val="00F06F60"/>
    <w:rsid w:val="00F0754A"/>
    <w:rsid w:val="00F25FA2"/>
    <w:rsid w:val="00F27868"/>
    <w:rsid w:val="00F402B9"/>
    <w:rsid w:val="00F40A22"/>
    <w:rsid w:val="00F5042B"/>
    <w:rsid w:val="00F52200"/>
    <w:rsid w:val="00F53097"/>
    <w:rsid w:val="00F55A89"/>
    <w:rsid w:val="00F644C7"/>
    <w:rsid w:val="00F64B67"/>
    <w:rsid w:val="00F73E9A"/>
    <w:rsid w:val="00F817EE"/>
    <w:rsid w:val="00F83368"/>
    <w:rsid w:val="00F834E9"/>
    <w:rsid w:val="00F837A4"/>
    <w:rsid w:val="00F83B30"/>
    <w:rsid w:val="00F86D03"/>
    <w:rsid w:val="00F921A2"/>
    <w:rsid w:val="00F92773"/>
    <w:rsid w:val="00F957D2"/>
    <w:rsid w:val="00FA0F62"/>
    <w:rsid w:val="00FA38CF"/>
    <w:rsid w:val="00FA3978"/>
    <w:rsid w:val="00FA3AA3"/>
    <w:rsid w:val="00FA3E11"/>
    <w:rsid w:val="00FA4459"/>
    <w:rsid w:val="00FA5FE6"/>
    <w:rsid w:val="00FA6ABC"/>
    <w:rsid w:val="00FB28E0"/>
    <w:rsid w:val="00FB2D1E"/>
    <w:rsid w:val="00FB433C"/>
    <w:rsid w:val="00FC12CD"/>
    <w:rsid w:val="00FC67B3"/>
    <w:rsid w:val="00FE2AAF"/>
    <w:rsid w:val="00FE3DE0"/>
    <w:rsid w:val="00FE48B0"/>
    <w:rsid w:val="00FE4F2E"/>
    <w:rsid w:val="00FF507F"/>
    <w:rsid w:val="00FF642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CD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172D9B"/>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customStyle="1" w:styleId="Default">
    <w:name w:val="Default"/>
    <w:uiPriority w:val="99"/>
    <w:rsid w:val="00FC67B3"/>
    <w:pPr>
      <w:autoSpaceDE w:val="0"/>
      <w:autoSpaceDN w:val="0"/>
      <w:adjustRightInd w:val="0"/>
    </w:pPr>
    <w:rPr>
      <w:color w:val="000000"/>
      <w:sz w:val="24"/>
      <w:szCs w:val="24"/>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08325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oleObject" Target="embeddings/oleObject33.bin"/><Relationship Id="rId68" Type="http://schemas.openxmlformats.org/officeDocument/2006/relationships/oleObject" Target="embeddings/oleObject36.bin"/><Relationship Id="rId76" Type="http://schemas.openxmlformats.org/officeDocument/2006/relationships/image" Target="media/image30.wmf"/><Relationship Id="rId84" Type="http://schemas.openxmlformats.org/officeDocument/2006/relationships/oleObject" Target="embeddings/oleObject45.bin"/><Relationship Id="rId89" Type="http://schemas.openxmlformats.org/officeDocument/2006/relationships/image" Target="media/image36.wmf"/><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8.bin"/><Relationship Id="rId92" Type="http://schemas.openxmlformats.org/officeDocument/2006/relationships/oleObject" Target="embeddings/oleObject49.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image" Target="media/image22.wmf"/><Relationship Id="rId58" Type="http://schemas.openxmlformats.org/officeDocument/2006/relationships/oleObject" Target="embeddings/oleObject29.bin"/><Relationship Id="rId66" Type="http://schemas.openxmlformats.org/officeDocument/2006/relationships/oleObject" Target="embeddings/oleObject35.bin"/><Relationship Id="rId74" Type="http://schemas.openxmlformats.org/officeDocument/2006/relationships/image" Target="media/image29.wmf"/><Relationship Id="rId79" Type="http://schemas.openxmlformats.org/officeDocument/2006/relationships/oleObject" Target="embeddings/oleObject42.bin"/><Relationship Id="rId87" Type="http://schemas.openxmlformats.org/officeDocument/2006/relationships/image" Target="media/image35.wmf"/><Relationship Id="rId5" Type="http://schemas.openxmlformats.org/officeDocument/2006/relationships/footnotes" Target="footnotes.xml"/><Relationship Id="rId61" Type="http://schemas.openxmlformats.org/officeDocument/2006/relationships/oleObject" Target="embeddings/oleObject31.bin"/><Relationship Id="rId82" Type="http://schemas.openxmlformats.org/officeDocument/2006/relationships/image" Target="media/image33.wmf"/><Relationship Id="rId90" Type="http://schemas.openxmlformats.org/officeDocument/2006/relationships/oleObject" Target="embeddings/oleObject48.bin"/><Relationship Id="rId95" Type="http://schemas.openxmlformats.org/officeDocument/2006/relationships/footer" Target="footer1.xml"/><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3.wmf"/><Relationship Id="rId64" Type="http://schemas.openxmlformats.org/officeDocument/2006/relationships/oleObject" Target="embeddings/oleObject34.bin"/><Relationship Id="rId69" Type="http://schemas.openxmlformats.org/officeDocument/2006/relationships/oleObject" Target="embeddings/oleObject37.bin"/><Relationship Id="rId77" Type="http://schemas.openxmlformats.org/officeDocument/2006/relationships/oleObject" Target="embeddings/oleObject41.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image" Target="media/image34.wmf"/><Relationship Id="rId93" Type="http://schemas.openxmlformats.org/officeDocument/2006/relationships/image" Target="media/image38.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19.wmf"/><Relationship Id="rId59" Type="http://schemas.openxmlformats.org/officeDocument/2006/relationships/image" Target="media/image24.wmf"/><Relationship Id="rId67"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image" Target="media/image27.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oleObject" Target="embeddings/oleObject47.bin"/><Relationship Id="rId91" Type="http://schemas.openxmlformats.org/officeDocument/2006/relationships/image" Target="media/image37.wmf"/><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image" Target="media/image25.wmf"/><Relationship Id="rId73" Type="http://schemas.openxmlformats.org/officeDocument/2006/relationships/oleObject" Target="embeddings/oleObject39.bin"/><Relationship Id="rId78" Type="http://schemas.openxmlformats.org/officeDocument/2006/relationships/image" Target="media/image31.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oleObject" Target="embeddings/oleObject5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266</TotalTime>
  <Pages>6</Pages>
  <Words>1036</Words>
  <Characters>5908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24</cp:revision>
  <cp:lastPrinted>2018-05-29T07:32:00Z</cp:lastPrinted>
  <dcterms:created xsi:type="dcterms:W3CDTF">2018-08-10T15:33:00Z</dcterms:created>
  <dcterms:modified xsi:type="dcterms:W3CDTF">2018-08-12T11:58:00Z</dcterms:modified>
</cp:coreProperties>
</file>