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E0" w:rsidRDefault="003A38E0" w:rsidP="005133C1">
      <w:pPr>
        <w:ind w:right="538" w:firstLine="720"/>
        <w:jc w:val="both"/>
        <w:rPr>
          <w:rFonts w:ascii="Verdana" w:hAnsi="Verdana" w:cs="Verdana"/>
          <w:b/>
          <w:bCs/>
          <w:szCs w:val="20"/>
        </w:rPr>
      </w:pPr>
      <w:r>
        <w:rPr>
          <w:rFonts w:ascii="Verdana" w:hAnsi="Verdana" w:cs="Verdana"/>
          <w:b/>
          <w:bCs/>
          <w:szCs w:val="20"/>
        </w:rPr>
        <w:t>GCE A level Mathematics (9MA0) – Paper 3</w:t>
      </w:r>
    </w:p>
    <w:p w:rsidR="003A38E0" w:rsidRDefault="003A38E0" w:rsidP="005133C1">
      <w:pPr>
        <w:ind w:right="538" w:firstLine="720"/>
        <w:jc w:val="both"/>
        <w:rPr>
          <w:rFonts w:ascii="Verdana" w:hAnsi="Verdana" w:cs="Verdana"/>
          <w:b/>
          <w:bCs/>
          <w:szCs w:val="20"/>
        </w:rPr>
      </w:pPr>
      <w:r>
        <w:rPr>
          <w:rFonts w:ascii="Verdana" w:hAnsi="Verdana" w:cs="Verdana"/>
          <w:b/>
          <w:bCs/>
          <w:szCs w:val="20"/>
        </w:rPr>
        <w:t>Statistics &amp; Mechanics</w:t>
      </w:r>
    </w:p>
    <w:p w:rsidR="003A38E0" w:rsidRDefault="003A38E0" w:rsidP="005133C1">
      <w:pPr>
        <w:ind w:right="538" w:firstLine="720"/>
        <w:jc w:val="both"/>
        <w:rPr>
          <w:rFonts w:ascii="Verdana" w:hAnsi="Verdana" w:cs="Verdana"/>
          <w:b/>
          <w:bCs/>
          <w:szCs w:val="20"/>
        </w:rPr>
      </w:pPr>
      <w:r>
        <w:rPr>
          <w:rFonts w:ascii="Verdana" w:hAnsi="Verdana" w:cs="Verdana"/>
          <w:b/>
          <w:bCs/>
          <w:szCs w:val="20"/>
        </w:rPr>
        <w:t>Summer 2018</w:t>
      </w:r>
    </w:p>
    <w:p w:rsidR="003A38E0" w:rsidRDefault="003A38E0" w:rsidP="005133C1">
      <w:pPr>
        <w:ind w:right="538" w:firstLine="720"/>
        <w:jc w:val="both"/>
        <w:rPr>
          <w:rFonts w:ascii="Verdana" w:hAnsi="Verdana" w:cs="Verdana"/>
          <w:b/>
          <w:bCs/>
          <w:szCs w:val="20"/>
        </w:rPr>
      </w:pPr>
    </w:p>
    <w:p w:rsidR="003A38E0" w:rsidRDefault="003A38E0" w:rsidP="00251E75">
      <w:pPr>
        <w:ind w:right="538" w:firstLine="720"/>
        <w:jc w:val="both"/>
        <w:rPr>
          <w:rFonts w:ascii="Verdana" w:hAnsi="Verdana" w:cs="Verdana"/>
          <w:b/>
          <w:bCs/>
          <w:szCs w:val="20"/>
        </w:rPr>
      </w:pPr>
      <w:r>
        <w:rPr>
          <w:rFonts w:ascii="Verdana" w:hAnsi="Verdana" w:cs="Verdana"/>
          <w:b/>
          <w:bCs/>
          <w:szCs w:val="20"/>
        </w:rPr>
        <w:t>Summer 2018 student-friendly mark scheme</w:t>
      </w: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3A38E0" w:rsidRDefault="003A38E0" w:rsidP="00251E75">
      <w:pPr>
        <w:ind w:left="720" w:right="538" w:firstLine="6"/>
        <w:jc w:val="both"/>
        <w:rPr>
          <w:rFonts w:ascii="Verdana" w:hAnsi="Verdana" w:cs="Verdana"/>
          <w:b/>
          <w:bCs/>
          <w:szCs w:val="20"/>
        </w:rPr>
      </w:pPr>
    </w:p>
    <w:p w:rsidR="003A38E0" w:rsidRDefault="003A38E0" w:rsidP="00251E75">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720"/>
        <w:jc w:val="both"/>
        <w:rPr>
          <w:rFonts w:ascii="Verdana" w:hAnsi="Verdana" w:cs="Verdana"/>
          <w:b/>
          <w:bCs/>
          <w:szCs w:val="20"/>
        </w:rPr>
      </w:pPr>
    </w:p>
    <w:p w:rsidR="003A38E0" w:rsidRDefault="003A38E0" w:rsidP="00251E75">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3A38E0" w:rsidRPr="000E7FDD" w:rsidTr="008C7F2F">
        <w:tc>
          <w:tcPr>
            <w:tcW w:w="8976" w:type="dxa"/>
            <w:shd w:val="clear" w:color="auto" w:fill="D9D9D9"/>
          </w:tcPr>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b/>
                <w:bCs/>
                <w:sz w:val="22"/>
                <w:szCs w:val="22"/>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3A38E0" w:rsidRPr="000E7FDD" w:rsidRDefault="003A38E0" w:rsidP="008C7F2F">
            <w:pPr>
              <w:jc w:val="both"/>
              <w:rPr>
                <w:rFonts w:ascii="Verdana" w:hAnsi="Verdana" w:cs="Verdana"/>
                <w:sz w:val="22"/>
                <w:szCs w:val="22"/>
              </w:rPr>
            </w:pPr>
          </w:p>
        </w:tc>
      </w:tr>
      <w:tr w:rsidR="003A38E0" w:rsidRPr="000E7FDD" w:rsidTr="008C7F2F">
        <w:tc>
          <w:tcPr>
            <w:tcW w:w="8976" w:type="dxa"/>
            <w:shd w:val="clear" w:color="auto" w:fill="D9D9D9"/>
          </w:tcPr>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sz w:val="22"/>
                <w:szCs w:val="22"/>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sz w:val="22"/>
                <w:szCs w:val="22"/>
              </w:rPr>
            </w:pPr>
            <w:r w:rsidRPr="000E7FDD">
              <w:rPr>
                <w:rFonts w:ascii="Verdana" w:hAnsi="Verdana" w:cs="Verdana"/>
                <w:sz w:val="22"/>
                <w:szCs w:val="22"/>
              </w:rPr>
              <w:t>A1 – accuracy mark. This mark is generally given for a correct answer following correct working.</w:t>
            </w:r>
          </w:p>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sz w:val="22"/>
                <w:szCs w:val="22"/>
              </w:rPr>
            </w:pPr>
            <w:r w:rsidRPr="000E7FDD">
              <w:rPr>
                <w:rFonts w:ascii="Verdana" w:hAnsi="Verdana" w:cs="Verdana"/>
                <w:sz w:val="22"/>
                <w:szCs w:val="22"/>
              </w:rPr>
              <w:t>B1 – working mark. This mark is usually given when working and the answer cannot easily be separated.</w:t>
            </w:r>
          </w:p>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sz w:val="22"/>
                <w:szCs w:val="22"/>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3A38E0" w:rsidRPr="000E7FDD" w:rsidRDefault="003A38E0" w:rsidP="008C7F2F">
            <w:pPr>
              <w:jc w:val="both"/>
              <w:rPr>
                <w:rFonts w:ascii="Verdana" w:hAnsi="Verdana" w:cs="Verdana"/>
                <w:sz w:val="22"/>
                <w:szCs w:val="22"/>
              </w:rPr>
            </w:pPr>
          </w:p>
          <w:p w:rsidR="003A38E0" w:rsidRPr="000E7FDD" w:rsidRDefault="003A38E0" w:rsidP="008C7F2F">
            <w:pPr>
              <w:jc w:val="both"/>
              <w:rPr>
                <w:rFonts w:ascii="Verdana" w:hAnsi="Verdana" w:cs="Verdana"/>
                <w:sz w:val="22"/>
                <w:szCs w:val="22"/>
              </w:rPr>
            </w:pPr>
          </w:p>
        </w:tc>
      </w:tr>
    </w:tbl>
    <w:p w:rsidR="003A38E0" w:rsidRPr="00383F4F" w:rsidRDefault="003A38E0" w:rsidP="00251E75">
      <w:pPr>
        <w:ind w:left="720" w:right="538" w:firstLine="17"/>
        <w:jc w:val="both"/>
        <w:rPr>
          <w:rFonts w:ascii="Verdana" w:hAnsi="Verdana" w:cs="Verdana"/>
          <w:sz w:val="20"/>
          <w:szCs w:val="20"/>
        </w:rPr>
      </w:pPr>
    </w:p>
    <w:p w:rsidR="003A38E0" w:rsidRPr="00383F4F" w:rsidRDefault="003A38E0" w:rsidP="00251E75">
      <w:pPr>
        <w:ind w:left="720" w:right="538" w:hanging="720"/>
        <w:jc w:val="both"/>
        <w:rPr>
          <w:rFonts w:ascii="Verdana" w:hAnsi="Verdana" w:cs="Verdana"/>
          <w:sz w:val="20"/>
          <w:szCs w:val="20"/>
        </w:rPr>
      </w:pPr>
      <w:r w:rsidRPr="00383F4F">
        <w:rPr>
          <w:rFonts w:ascii="Verdana" w:hAnsi="Verdana" w:cs="Verdana"/>
          <w:b/>
          <w:bCs/>
          <w:sz w:val="20"/>
          <w:szCs w:val="20"/>
        </w:rPr>
        <w:tab/>
      </w:r>
    </w:p>
    <w:p w:rsidR="003A38E0" w:rsidRDefault="003A38E0" w:rsidP="00251E75">
      <w:pPr>
        <w:tabs>
          <w:tab w:val="left" w:pos="1944"/>
        </w:tabs>
        <w:rPr>
          <w:b/>
        </w:rPr>
      </w:pPr>
    </w:p>
    <w:p w:rsidR="003A38E0" w:rsidRDefault="003A38E0" w:rsidP="000830B2">
      <w:pPr>
        <w:tabs>
          <w:tab w:val="left" w:pos="1944"/>
        </w:tabs>
        <w:spacing w:line="360" w:lineRule="auto"/>
        <w:rPr>
          <w:b/>
        </w:rPr>
      </w:pPr>
      <w:r>
        <w:rPr>
          <w:b/>
        </w:rPr>
        <w:br w:type="page"/>
        <w:t xml:space="preserve">SECTION A: STATISTICS </w:t>
      </w:r>
    </w:p>
    <w:p w:rsidR="003A38E0" w:rsidRPr="000830B2" w:rsidRDefault="003A38E0" w:rsidP="000830B2">
      <w:pPr>
        <w:tabs>
          <w:tab w:val="left" w:pos="1944"/>
        </w:tabs>
        <w:spacing w:line="360" w:lineRule="auto"/>
      </w:pPr>
      <w:r w:rsidRPr="00B96873">
        <w:rPr>
          <w:b/>
        </w:rPr>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577204">
        <w:tc>
          <w:tcPr>
            <w:tcW w:w="845" w:type="dxa"/>
            <w:shd w:val="clear" w:color="auto" w:fill="C0C0C0"/>
          </w:tcPr>
          <w:p w:rsidR="003A38E0" w:rsidRPr="00B96873" w:rsidRDefault="003A38E0" w:rsidP="00F86D03">
            <w:pPr>
              <w:rPr>
                <w:b/>
              </w:rPr>
            </w:pPr>
            <w:r w:rsidRPr="00B96873">
              <w:rPr>
                <w:b/>
              </w:rPr>
              <w:t>Part</w:t>
            </w:r>
          </w:p>
        </w:tc>
        <w:tc>
          <w:tcPr>
            <w:tcW w:w="4299" w:type="dxa"/>
            <w:shd w:val="clear" w:color="auto" w:fill="C0C0C0"/>
          </w:tcPr>
          <w:p w:rsidR="003A38E0" w:rsidRPr="00B96873" w:rsidRDefault="003A38E0" w:rsidP="00F86D03">
            <w:pPr>
              <w:rPr>
                <w:b/>
              </w:rPr>
            </w:pPr>
            <w:r w:rsidRPr="00B96873">
              <w:rPr>
                <w:b/>
              </w:rPr>
              <w:t>Working or answer an examiner might expect to see</w:t>
            </w:r>
          </w:p>
        </w:tc>
        <w:tc>
          <w:tcPr>
            <w:tcW w:w="890" w:type="dxa"/>
            <w:shd w:val="clear" w:color="auto" w:fill="C0C0C0"/>
          </w:tcPr>
          <w:p w:rsidR="003A38E0" w:rsidRPr="00B96873" w:rsidRDefault="003A38E0" w:rsidP="00F86D03">
            <w:pPr>
              <w:rPr>
                <w:b/>
              </w:rPr>
            </w:pPr>
            <w:r w:rsidRPr="00B96873">
              <w:rPr>
                <w:b/>
              </w:rPr>
              <w:t>Mark</w:t>
            </w:r>
          </w:p>
        </w:tc>
        <w:tc>
          <w:tcPr>
            <w:tcW w:w="4160" w:type="dxa"/>
            <w:shd w:val="clear" w:color="auto" w:fill="C0C0C0"/>
          </w:tcPr>
          <w:p w:rsidR="003A38E0" w:rsidRPr="00B96873" w:rsidRDefault="003A38E0" w:rsidP="00F86D03">
            <w:pPr>
              <w:rPr>
                <w:b/>
              </w:rPr>
            </w:pPr>
            <w:r w:rsidRPr="00B96873">
              <w:rPr>
                <w:b/>
              </w:rPr>
              <w:t>Notes</w:t>
            </w:r>
          </w:p>
        </w:tc>
      </w:tr>
      <w:tr w:rsidR="003A38E0" w:rsidRPr="00B96873" w:rsidTr="00EB7C24">
        <w:trPr>
          <w:trHeight w:val="58"/>
        </w:trPr>
        <w:tc>
          <w:tcPr>
            <w:tcW w:w="845" w:type="dxa"/>
            <w:vMerge w:val="restart"/>
          </w:tcPr>
          <w:p w:rsidR="003A38E0" w:rsidRPr="00B96873" w:rsidRDefault="003A38E0" w:rsidP="00687CD8">
            <w:pPr>
              <w:spacing w:before="120" w:after="120"/>
              <w:jc w:val="center"/>
            </w:pPr>
            <w:r>
              <w:t>(a)</w:t>
            </w:r>
          </w:p>
        </w:tc>
        <w:tc>
          <w:tcPr>
            <w:tcW w:w="4299" w:type="dxa"/>
            <w:vMerge w:val="restart"/>
          </w:tcPr>
          <w:p w:rsidR="003A38E0" w:rsidRPr="0067664C" w:rsidRDefault="003A38E0" w:rsidP="00FB433C">
            <w:pPr>
              <w:spacing w:before="120" w:after="120"/>
            </w:pPr>
            <w:r>
              <w:rPr>
                <w:noProof/>
              </w:rPr>
              <w:pict>
                <v:shapetype id="_x0000_t202" coordsize="21600,21600" o:spt="202" path="m,l,21600r21600,l21600,xe">
                  <v:stroke joinstyle="miter"/>
                  <v:path gradientshapeok="t" o:connecttype="rect"/>
                </v:shapetype>
                <v:shape id="Text Box 2" o:spid="_x0000_s1026" type="#_x0000_t202" style="position:absolute;margin-left:10.35pt;margin-top:-49.05pt;width:204pt;height:49.8pt;z-index:25165824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" stroked="f">
                  <v:textbox style="mso-next-textbox:#Text Box 2" inset="0,0,0,0">
                    <w:txbxContent>
                      <w:p w:rsidR="003A38E0" w:rsidRDefault="003A38E0"/>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73"/>
                          <w:gridCol w:w="373"/>
                          <w:gridCol w:w="372"/>
                          <w:gridCol w:w="372"/>
                          <w:gridCol w:w="372"/>
                          <w:gridCol w:w="372"/>
                          <w:gridCol w:w="372"/>
                          <w:gridCol w:w="372"/>
                          <w:gridCol w:w="372"/>
                        </w:tblGrid>
                        <w:tr w:rsidR="003A38E0" w:rsidTr="00CC61A6">
                          <w:tc>
                            <w:tcPr>
                              <w:tcW w:w="704" w:type="dxa"/>
                              <w:vAlign w:val="center"/>
                            </w:tcPr>
                            <w:p w:rsidR="003A38E0" w:rsidRPr="00CC61A6" w:rsidRDefault="003A38E0" w:rsidP="00CC61A6">
                              <w:pPr>
                                <w:ind w:left="-57" w:right="-113"/>
                                <w:rPr>
                                  <w:i/>
                                  <w:sz w:val="18"/>
                                  <w:szCs w:val="18"/>
                                </w:rPr>
                              </w:pPr>
                              <w:r w:rsidRPr="00CC61A6">
                                <w:rPr>
                                  <w:i/>
                                  <w:sz w:val="18"/>
                                  <w:szCs w:val="18"/>
                                </w:rPr>
                                <w:t>C</w:t>
                              </w:r>
                            </w:p>
                          </w:tc>
                          <w:tc>
                            <w:tcPr>
                              <w:tcW w:w="373" w:type="dxa"/>
                              <w:vAlign w:val="center"/>
                            </w:tcPr>
                            <w:p w:rsidR="003A38E0" w:rsidRPr="00CC61A6" w:rsidRDefault="003A38E0" w:rsidP="00CC61A6">
                              <w:pPr>
                                <w:jc w:val="center"/>
                                <w:rPr>
                                  <w:sz w:val="18"/>
                                  <w:szCs w:val="18"/>
                                </w:rPr>
                              </w:pPr>
                              <w:r w:rsidRPr="00CC61A6">
                                <w:rPr>
                                  <w:sz w:val="18"/>
                                  <w:szCs w:val="18"/>
                                </w:rPr>
                                <w:t>0</w:t>
                              </w:r>
                            </w:p>
                          </w:tc>
                          <w:tc>
                            <w:tcPr>
                              <w:tcW w:w="373" w:type="dxa"/>
                              <w:vAlign w:val="center"/>
                            </w:tcPr>
                            <w:p w:rsidR="003A38E0" w:rsidRPr="00CC61A6" w:rsidRDefault="003A38E0" w:rsidP="00CC61A6">
                              <w:pPr>
                                <w:jc w:val="center"/>
                                <w:rPr>
                                  <w:sz w:val="18"/>
                                  <w:szCs w:val="18"/>
                                </w:rPr>
                              </w:pPr>
                              <w:r w:rsidRPr="00CC61A6">
                                <w:rPr>
                                  <w:sz w:val="18"/>
                                  <w:szCs w:val="18"/>
                                </w:rPr>
                                <w:t>1</w:t>
                              </w:r>
                            </w:p>
                          </w:tc>
                          <w:tc>
                            <w:tcPr>
                              <w:tcW w:w="372" w:type="dxa"/>
                              <w:vAlign w:val="center"/>
                            </w:tcPr>
                            <w:p w:rsidR="003A38E0" w:rsidRPr="00CC61A6" w:rsidRDefault="003A38E0" w:rsidP="00CC61A6">
                              <w:pPr>
                                <w:jc w:val="center"/>
                                <w:rPr>
                                  <w:sz w:val="18"/>
                                  <w:szCs w:val="18"/>
                                </w:rPr>
                              </w:pPr>
                              <w:r w:rsidRPr="00CC61A6">
                                <w:rPr>
                                  <w:sz w:val="18"/>
                                  <w:szCs w:val="18"/>
                                </w:rPr>
                                <w:t>2</w:t>
                              </w:r>
                            </w:p>
                          </w:tc>
                          <w:tc>
                            <w:tcPr>
                              <w:tcW w:w="372" w:type="dxa"/>
                              <w:vAlign w:val="center"/>
                            </w:tcPr>
                            <w:p w:rsidR="003A38E0" w:rsidRPr="00CC61A6" w:rsidRDefault="003A38E0" w:rsidP="00CC61A6">
                              <w:pPr>
                                <w:jc w:val="center"/>
                                <w:rPr>
                                  <w:sz w:val="18"/>
                                  <w:szCs w:val="18"/>
                                </w:rPr>
                              </w:pPr>
                              <w:r w:rsidRPr="00CC61A6">
                                <w:rPr>
                                  <w:sz w:val="18"/>
                                  <w:szCs w:val="18"/>
                                </w:rPr>
                                <w:t>3</w:t>
                              </w:r>
                            </w:p>
                          </w:tc>
                          <w:tc>
                            <w:tcPr>
                              <w:tcW w:w="372" w:type="dxa"/>
                              <w:vAlign w:val="center"/>
                            </w:tcPr>
                            <w:p w:rsidR="003A38E0" w:rsidRPr="00CC61A6" w:rsidRDefault="003A38E0" w:rsidP="00CC61A6">
                              <w:pPr>
                                <w:jc w:val="center"/>
                                <w:rPr>
                                  <w:sz w:val="18"/>
                                  <w:szCs w:val="18"/>
                                </w:rPr>
                              </w:pPr>
                              <w:r w:rsidRPr="00CC61A6">
                                <w:rPr>
                                  <w:sz w:val="18"/>
                                  <w:szCs w:val="18"/>
                                </w:rPr>
                                <w:t>4</w:t>
                              </w:r>
                            </w:p>
                          </w:tc>
                          <w:tc>
                            <w:tcPr>
                              <w:tcW w:w="372" w:type="dxa"/>
                              <w:vAlign w:val="center"/>
                            </w:tcPr>
                            <w:p w:rsidR="003A38E0" w:rsidRPr="00CC61A6" w:rsidRDefault="003A38E0" w:rsidP="00CC61A6">
                              <w:pPr>
                                <w:jc w:val="center"/>
                                <w:rPr>
                                  <w:sz w:val="18"/>
                                  <w:szCs w:val="18"/>
                                </w:rPr>
                              </w:pPr>
                              <w:r w:rsidRPr="00CC61A6">
                                <w:rPr>
                                  <w:sz w:val="18"/>
                                  <w:szCs w:val="18"/>
                                </w:rPr>
                                <w:t>5</w:t>
                              </w:r>
                            </w:p>
                          </w:tc>
                          <w:tc>
                            <w:tcPr>
                              <w:tcW w:w="372" w:type="dxa"/>
                              <w:vAlign w:val="center"/>
                            </w:tcPr>
                            <w:p w:rsidR="003A38E0" w:rsidRPr="00CC61A6" w:rsidRDefault="003A38E0" w:rsidP="00CC61A6">
                              <w:pPr>
                                <w:jc w:val="center"/>
                                <w:rPr>
                                  <w:sz w:val="18"/>
                                  <w:szCs w:val="18"/>
                                </w:rPr>
                              </w:pPr>
                              <w:r w:rsidRPr="00CC61A6">
                                <w:rPr>
                                  <w:sz w:val="18"/>
                                  <w:szCs w:val="18"/>
                                </w:rPr>
                                <w:t>6</w:t>
                              </w:r>
                            </w:p>
                          </w:tc>
                          <w:tc>
                            <w:tcPr>
                              <w:tcW w:w="372" w:type="dxa"/>
                              <w:vAlign w:val="center"/>
                            </w:tcPr>
                            <w:p w:rsidR="003A38E0" w:rsidRPr="00CC61A6" w:rsidRDefault="003A38E0" w:rsidP="00CC61A6">
                              <w:pPr>
                                <w:jc w:val="center"/>
                                <w:rPr>
                                  <w:sz w:val="18"/>
                                  <w:szCs w:val="18"/>
                                </w:rPr>
                              </w:pPr>
                              <w:r w:rsidRPr="00CC61A6">
                                <w:rPr>
                                  <w:sz w:val="18"/>
                                  <w:szCs w:val="18"/>
                                </w:rPr>
                                <w:t>7</w:t>
                              </w:r>
                            </w:p>
                          </w:tc>
                          <w:tc>
                            <w:tcPr>
                              <w:tcW w:w="372" w:type="dxa"/>
                              <w:vAlign w:val="center"/>
                            </w:tcPr>
                            <w:p w:rsidR="003A38E0" w:rsidRPr="00CC61A6" w:rsidRDefault="003A38E0" w:rsidP="00CC61A6">
                              <w:pPr>
                                <w:jc w:val="center"/>
                                <w:rPr>
                                  <w:sz w:val="18"/>
                                  <w:szCs w:val="18"/>
                                </w:rPr>
                              </w:pPr>
                              <w:r w:rsidRPr="00CC61A6">
                                <w:rPr>
                                  <w:sz w:val="18"/>
                                  <w:szCs w:val="18"/>
                                </w:rPr>
                                <w:t>8</w:t>
                              </w:r>
                            </w:p>
                          </w:tc>
                        </w:tr>
                        <w:tr w:rsidR="003A38E0" w:rsidTr="00CC61A6">
                          <w:tc>
                            <w:tcPr>
                              <w:tcW w:w="704" w:type="dxa"/>
                              <w:vAlign w:val="center"/>
                            </w:tcPr>
                            <w:p w:rsidR="003A38E0" w:rsidRPr="00CC61A6" w:rsidRDefault="003A38E0" w:rsidP="00CC61A6">
                              <w:pPr>
                                <w:ind w:left="-57" w:right="-113"/>
                                <w:rPr>
                                  <w:sz w:val="18"/>
                                  <w:szCs w:val="18"/>
                                </w:rPr>
                              </w:pPr>
                              <w:r w:rsidRPr="00CC61A6">
                                <w:rPr>
                                  <w:sz w:val="18"/>
                                  <w:szCs w:val="18"/>
                                </w:rPr>
                                <w:t>P(</w:t>
                              </w:r>
                              <w:r w:rsidRPr="00CC61A6">
                                <w:rPr>
                                  <w:i/>
                                  <w:sz w:val="18"/>
                                  <w:szCs w:val="18"/>
                                </w:rPr>
                                <w:t>C</w:t>
                              </w:r>
                              <w:r w:rsidRPr="00CC61A6">
                                <w:rPr>
                                  <w:i/>
                                  <w:sz w:val="14"/>
                                  <w:szCs w:val="14"/>
                                </w:rPr>
                                <w:t xml:space="preserve"> </w:t>
                              </w:r>
                              <w:r w:rsidRPr="00CC61A6">
                                <w:rPr>
                                  <w:sz w:val="18"/>
                                  <w:szCs w:val="18"/>
                                </w:rPr>
                                <w:t>=</w:t>
                              </w:r>
                              <w:r w:rsidRPr="00CC61A6">
                                <w:rPr>
                                  <w:sz w:val="14"/>
                                  <w:szCs w:val="14"/>
                                </w:rPr>
                                <w:t xml:space="preserve"> </w:t>
                              </w:r>
                              <w:r w:rsidRPr="00CC61A6">
                                <w:rPr>
                                  <w:i/>
                                  <w:sz w:val="18"/>
                                  <w:szCs w:val="18"/>
                                </w:rPr>
                                <w:t>c</w:t>
                              </w:r>
                              <w:r w:rsidRPr="00CC61A6">
                                <w:rPr>
                                  <w:sz w:val="18"/>
                                  <w:szCs w:val="18"/>
                                </w:rPr>
                                <w:t>)</w:t>
                              </w:r>
                            </w:p>
                          </w:tc>
                          <w:tc>
                            <w:tcPr>
                              <w:tcW w:w="373"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9.5pt" o:ole="">
                                    <v:imagedata r:id="rId7" o:title=""/>
                                  </v:shape>
                                  <o:OLEObject Type="Embed" ProgID="Equation.3" ShapeID="_x0000_i1034" DrawAspect="Content" ObjectID="_1594121946" r:id="rId8"/>
                                </w:object>
                              </w:r>
                            </w:p>
                          </w:tc>
                          <w:tc>
                            <w:tcPr>
                              <w:tcW w:w="373"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35" type="#_x0000_t75" style="width:10.5pt;height:19.5pt" o:ole="">
                                    <v:imagedata r:id="rId9" o:title=""/>
                                  </v:shape>
                                  <o:OLEObject Type="Embed" ProgID="Equation.3" ShapeID="_x0000_i1035" DrawAspect="Content" ObjectID="_1594121947" r:id="rId10"/>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36" type="#_x0000_t75" style="width:10.5pt;height:19.5pt" o:ole="">
                                    <v:imagedata r:id="rId9" o:title=""/>
                                  </v:shape>
                                  <o:OLEObject Type="Embed" ProgID="Equation.3" ShapeID="_x0000_i1036" DrawAspect="Content" ObjectID="_1594121948" r:id="rId11"/>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37" type="#_x0000_t75" style="width:10.5pt;height:19.5pt" o:ole="">
                                    <v:imagedata r:id="rId9" o:title=""/>
                                  </v:shape>
                                  <o:OLEObject Type="Embed" ProgID="Equation.3" ShapeID="_x0000_i1037" DrawAspect="Content" ObjectID="_1594121949" r:id="rId12"/>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38" type="#_x0000_t75" style="width:10.5pt;height:19.5pt" o:ole="">
                                    <v:imagedata r:id="rId9" o:title=""/>
                                  </v:shape>
                                  <o:OLEObject Type="Embed" ProgID="Equation.3" ShapeID="_x0000_i1038" DrawAspect="Content" ObjectID="_1594121950" r:id="rId13"/>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39" type="#_x0000_t75" style="width:10.5pt;height:19.5pt" o:ole="">
                                    <v:imagedata r:id="rId9" o:title=""/>
                                  </v:shape>
                                  <o:OLEObject Type="Embed" ProgID="Equation.3" ShapeID="_x0000_i1039" DrawAspect="Content" ObjectID="_1594121951" r:id="rId14"/>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40" type="#_x0000_t75" style="width:10.5pt;height:19.5pt" o:ole="">
                                    <v:imagedata r:id="rId9" o:title=""/>
                                  </v:shape>
                                  <o:OLEObject Type="Embed" ProgID="Equation.3" ShapeID="_x0000_i1040" DrawAspect="Content" ObjectID="_1594121952" r:id="rId15"/>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41" type="#_x0000_t75" style="width:10.5pt;height:19.5pt" o:ole="">
                                    <v:imagedata r:id="rId9" o:title=""/>
                                  </v:shape>
                                  <o:OLEObject Type="Embed" ProgID="Equation.3" ShapeID="_x0000_i1041" DrawAspect="Content" ObjectID="_1594121953" r:id="rId16"/>
                                </w:object>
                              </w:r>
                            </w:p>
                          </w:tc>
                          <w:tc>
                            <w:tcPr>
                              <w:tcW w:w="372" w:type="dxa"/>
                              <w:vAlign w:val="center"/>
                            </w:tcPr>
                            <w:p w:rsidR="003A38E0" w:rsidRPr="00CC61A6" w:rsidRDefault="003A38E0" w:rsidP="00CC61A6">
                              <w:pPr>
                                <w:ind w:left="-57" w:right="-57"/>
                                <w:jc w:val="center"/>
                                <w:rPr>
                                  <w:sz w:val="18"/>
                                  <w:szCs w:val="18"/>
                                </w:rPr>
                              </w:pPr>
                              <w:r w:rsidRPr="00CC61A6">
                                <w:rPr>
                                  <w:color w:val="000000"/>
                                  <w:position w:val="-14"/>
                                </w:rPr>
                                <w:object w:dxaOrig="200" w:dyaOrig="400">
                                  <v:shape id="_x0000_i1042" type="#_x0000_t75" style="width:10.5pt;height:19.5pt" o:ole="">
                                    <v:imagedata r:id="rId9" o:title=""/>
                                  </v:shape>
                                  <o:OLEObject Type="Embed" ProgID="Equation.3" ShapeID="_x0000_i1042" DrawAspect="Content" ObjectID="_1594121954" r:id="rId17"/>
                                </w:object>
                              </w:r>
                            </w:p>
                          </w:tc>
                        </w:tr>
                      </w:tbl>
                      <w:p w:rsidR="003A38E0" w:rsidRDefault="003A38E0"/>
                    </w:txbxContent>
                  </v:textbox>
                  <w10:wrap type="square"/>
                </v:shape>
              </w:pict>
            </w:r>
          </w:p>
        </w:tc>
        <w:tc>
          <w:tcPr>
            <w:tcW w:w="890" w:type="dxa"/>
          </w:tcPr>
          <w:p w:rsidR="003A38E0" w:rsidRPr="00B96873" w:rsidRDefault="003A38E0" w:rsidP="009818CD">
            <w:pPr>
              <w:spacing w:before="120" w:after="120"/>
              <w:jc w:val="center"/>
            </w:pPr>
            <w:r>
              <w:t>B1</w:t>
            </w:r>
          </w:p>
        </w:tc>
        <w:tc>
          <w:tcPr>
            <w:tcW w:w="4160" w:type="dxa"/>
          </w:tcPr>
          <w:p w:rsidR="003A38E0" w:rsidRPr="00A97F79" w:rsidRDefault="003A38E0" w:rsidP="004A6A41">
            <w:pPr>
              <w:spacing w:before="120" w:after="120"/>
              <w:rPr>
                <w:i/>
              </w:rPr>
            </w:pPr>
            <w:r>
              <w:t xml:space="preserve">This mark is given for a correct set of values for </w:t>
            </w:r>
            <w:r>
              <w:rPr>
                <w:i/>
              </w:rPr>
              <w:t>c</w:t>
            </w:r>
          </w:p>
        </w:tc>
      </w:tr>
      <w:tr w:rsidR="003A38E0" w:rsidRPr="00B96873" w:rsidTr="00577204">
        <w:tc>
          <w:tcPr>
            <w:tcW w:w="845" w:type="dxa"/>
            <w:vMerge/>
          </w:tcPr>
          <w:p w:rsidR="003A38E0" w:rsidRDefault="003A38E0" w:rsidP="00687CD8">
            <w:pPr>
              <w:spacing w:before="120" w:after="120"/>
              <w:jc w:val="center"/>
            </w:pPr>
          </w:p>
        </w:tc>
        <w:tc>
          <w:tcPr>
            <w:tcW w:w="4299" w:type="dxa"/>
            <w:vMerge/>
          </w:tcPr>
          <w:p w:rsidR="003A38E0" w:rsidRPr="00B92772" w:rsidRDefault="003A38E0" w:rsidP="00FB433C">
            <w:pPr>
              <w:spacing w:before="120" w:after="120"/>
            </w:pPr>
          </w:p>
        </w:tc>
        <w:tc>
          <w:tcPr>
            <w:tcW w:w="890" w:type="dxa"/>
          </w:tcPr>
          <w:p w:rsidR="003A38E0" w:rsidRPr="00B96873" w:rsidRDefault="003A38E0" w:rsidP="00297364">
            <w:pPr>
              <w:spacing w:before="120" w:after="120"/>
              <w:jc w:val="center"/>
            </w:pPr>
            <w:r>
              <w:t>B1</w:t>
            </w:r>
          </w:p>
        </w:tc>
        <w:tc>
          <w:tcPr>
            <w:tcW w:w="4160" w:type="dxa"/>
          </w:tcPr>
          <w:p w:rsidR="003A38E0" w:rsidRPr="00577204" w:rsidRDefault="003A38E0" w:rsidP="00A97F79">
            <w:pPr>
              <w:spacing w:before="120" w:after="120"/>
            </w:pPr>
            <w:r>
              <w:t>This mark is given for correct probabilities consistent with a discrete uniform distribution</w:t>
            </w:r>
          </w:p>
        </w:tc>
      </w:tr>
      <w:tr w:rsidR="003A38E0" w:rsidRPr="00B96873" w:rsidTr="00577204">
        <w:tc>
          <w:tcPr>
            <w:tcW w:w="845" w:type="dxa"/>
          </w:tcPr>
          <w:p w:rsidR="003A38E0" w:rsidRPr="008159CE" w:rsidRDefault="003A38E0" w:rsidP="00687CD8">
            <w:pPr>
              <w:spacing w:before="120" w:after="120"/>
              <w:jc w:val="center"/>
              <w:rPr>
                <w:sz w:val="4"/>
                <w:szCs w:val="4"/>
              </w:rPr>
            </w:pPr>
          </w:p>
          <w:p w:rsidR="003A38E0" w:rsidRDefault="003A38E0" w:rsidP="00687CD8">
            <w:pPr>
              <w:spacing w:before="120" w:after="120"/>
              <w:jc w:val="center"/>
            </w:pPr>
            <w:r>
              <w:t>(b)</w:t>
            </w:r>
          </w:p>
        </w:tc>
        <w:tc>
          <w:tcPr>
            <w:tcW w:w="4299" w:type="dxa"/>
          </w:tcPr>
          <w:p w:rsidR="003A38E0" w:rsidRPr="008F02D2" w:rsidRDefault="003A38E0" w:rsidP="00F77B8A">
            <w:pPr>
              <w:spacing w:before="120" w:after="120"/>
            </w:pPr>
            <w:r>
              <w:t>P(</w:t>
            </w:r>
            <w:r>
              <w:rPr>
                <w:i/>
              </w:rPr>
              <w:t>C</w:t>
            </w:r>
            <w:r>
              <w:t xml:space="preserve"> &lt; 4) = </w:t>
            </w:r>
            <w:r w:rsidRPr="008F02D2">
              <w:rPr>
                <w:color w:val="000000"/>
                <w:position w:val="-24"/>
              </w:rPr>
              <w:object w:dxaOrig="240" w:dyaOrig="620">
                <v:shape id="_x0000_i1043" type="#_x0000_t75" style="width:12pt;height:30.75pt" o:ole="">
                  <v:imagedata r:id="rId18" o:title=""/>
                </v:shape>
                <o:OLEObject Type="Embed" ProgID="Equation.3" ShapeID="_x0000_i1043" DrawAspect="Content" ObjectID="_1594121878" r:id="rId19"/>
              </w:object>
            </w:r>
          </w:p>
        </w:tc>
        <w:tc>
          <w:tcPr>
            <w:tcW w:w="890" w:type="dxa"/>
          </w:tcPr>
          <w:p w:rsidR="003A38E0" w:rsidRPr="008159CE" w:rsidRDefault="003A38E0" w:rsidP="00297364">
            <w:pPr>
              <w:spacing w:before="120" w:after="120"/>
              <w:jc w:val="center"/>
              <w:rPr>
                <w:sz w:val="4"/>
                <w:szCs w:val="4"/>
              </w:rPr>
            </w:pPr>
          </w:p>
          <w:p w:rsidR="003A38E0" w:rsidRPr="00B96873" w:rsidRDefault="003A38E0" w:rsidP="00297364">
            <w:pPr>
              <w:spacing w:before="120" w:after="120"/>
              <w:jc w:val="center"/>
            </w:pPr>
            <w:r>
              <w:t>B1</w:t>
            </w:r>
          </w:p>
        </w:tc>
        <w:tc>
          <w:tcPr>
            <w:tcW w:w="4160" w:type="dxa"/>
          </w:tcPr>
          <w:p w:rsidR="003A38E0" w:rsidRPr="008159CE" w:rsidRDefault="003A38E0" w:rsidP="00577204">
            <w:pPr>
              <w:spacing w:before="120" w:after="120"/>
              <w:rPr>
                <w:sz w:val="4"/>
                <w:szCs w:val="4"/>
              </w:rPr>
            </w:pPr>
          </w:p>
          <w:p w:rsidR="003A38E0" w:rsidRPr="00B96873" w:rsidRDefault="003A38E0" w:rsidP="00577204">
            <w:pPr>
              <w:spacing w:before="120" w:after="120"/>
            </w:pPr>
            <w:r>
              <w:t>This mark is given for using the correct model</w:t>
            </w:r>
          </w:p>
        </w:tc>
      </w:tr>
      <w:tr w:rsidR="003A38E0" w:rsidRPr="00B96873" w:rsidTr="00577204">
        <w:tc>
          <w:tcPr>
            <w:tcW w:w="845" w:type="dxa"/>
          </w:tcPr>
          <w:p w:rsidR="003A38E0" w:rsidRDefault="003A38E0" w:rsidP="008159CE">
            <w:pPr>
              <w:spacing w:before="120" w:after="120"/>
              <w:jc w:val="center"/>
            </w:pPr>
            <w:r>
              <w:t>(c)</w:t>
            </w:r>
          </w:p>
        </w:tc>
        <w:tc>
          <w:tcPr>
            <w:tcW w:w="4299" w:type="dxa"/>
          </w:tcPr>
          <w:p w:rsidR="003A38E0" w:rsidRPr="008F02D2" w:rsidRDefault="003A38E0" w:rsidP="008159CE">
            <w:pPr>
              <w:spacing w:before="120" w:after="120"/>
            </w:pPr>
            <w:r>
              <w:t>Probability lower than expected suggest the model is not a good one</w:t>
            </w:r>
          </w:p>
        </w:tc>
        <w:tc>
          <w:tcPr>
            <w:tcW w:w="890" w:type="dxa"/>
          </w:tcPr>
          <w:p w:rsidR="003A38E0" w:rsidRPr="00B96873" w:rsidRDefault="003A38E0" w:rsidP="008159CE">
            <w:pPr>
              <w:spacing w:before="120" w:after="120"/>
              <w:jc w:val="center"/>
            </w:pPr>
            <w:r>
              <w:t>B1</w:t>
            </w:r>
          </w:p>
        </w:tc>
        <w:tc>
          <w:tcPr>
            <w:tcW w:w="4160" w:type="dxa"/>
          </w:tcPr>
          <w:p w:rsidR="003A38E0" w:rsidRPr="00B96873" w:rsidRDefault="003A38E0" w:rsidP="008159CE">
            <w:pPr>
              <w:spacing w:before="120" w:after="120"/>
            </w:pPr>
            <w:r>
              <w:t>This mark is given for a correct statement</w:t>
            </w:r>
          </w:p>
        </w:tc>
      </w:tr>
      <w:tr w:rsidR="003A38E0" w:rsidRPr="00B96873" w:rsidTr="00577204">
        <w:tc>
          <w:tcPr>
            <w:tcW w:w="845" w:type="dxa"/>
          </w:tcPr>
          <w:p w:rsidR="003A38E0" w:rsidRDefault="003A38E0" w:rsidP="008159CE">
            <w:pPr>
              <w:spacing w:before="120" w:after="120"/>
              <w:jc w:val="center"/>
            </w:pPr>
            <w:r>
              <w:t>(d)</w:t>
            </w:r>
          </w:p>
        </w:tc>
        <w:tc>
          <w:tcPr>
            <w:tcW w:w="4299" w:type="dxa"/>
          </w:tcPr>
          <w:p w:rsidR="003A38E0" w:rsidRPr="008F02D2" w:rsidRDefault="003A38E0" w:rsidP="008159CE">
            <w:pPr>
              <w:spacing w:before="120" w:after="120"/>
            </w:pPr>
            <w:r>
              <w:t>Could cover will vary from month to month and place to place, so Helen should use a non-uniform distribution</w:t>
            </w:r>
          </w:p>
        </w:tc>
        <w:tc>
          <w:tcPr>
            <w:tcW w:w="890" w:type="dxa"/>
          </w:tcPr>
          <w:p w:rsidR="003A38E0" w:rsidRPr="00B96873" w:rsidRDefault="003A38E0" w:rsidP="008159CE">
            <w:pPr>
              <w:spacing w:before="120" w:after="120"/>
              <w:jc w:val="center"/>
            </w:pPr>
            <w:r>
              <w:t>B1</w:t>
            </w:r>
          </w:p>
        </w:tc>
        <w:tc>
          <w:tcPr>
            <w:tcW w:w="4160" w:type="dxa"/>
          </w:tcPr>
          <w:p w:rsidR="003A38E0" w:rsidRPr="00B96873" w:rsidRDefault="003A38E0" w:rsidP="008159CE">
            <w:pPr>
              <w:spacing w:before="120" w:after="120"/>
            </w:pPr>
            <w:r>
              <w:t>This mark is given for a correct statement</w:t>
            </w:r>
          </w:p>
        </w:tc>
      </w:tr>
    </w:tbl>
    <w:p w:rsidR="003A38E0" w:rsidRPr="00B96873" w:rsidRDefault="003A38E0" w:rsidP="00A2357B"/>
    <w:p w:rsidR="003A38E0" w:rsidRDefault="003A38E0" w:rsidP="00B92772">
      <w:pPr>
        <w:tabs>
          <w:tab w:val="left" w:pos="1944"/>
        </w:tabs>
        <w:spacing w:line="360" w:lineRule="auto"/>
        <w:rPr>
          <w:b/>
        </w:rPr>
      </w:pPr>
    </w:p>
    <w:p w:rsidR="003A38E0" w:rsidRPr="000830B2" w:rsidRDefault="003A38E0" w:rsidP="00F23231">
      <w:pPr>
        <w:spacing w:line="360" w:lineRule="auto"/>
      </w:pPr>
      <w:r>
        <w:rPr>
          <w:b/>
        </w:rPr>
        <w:br w:type="page"/>
      </w:r>
      <w:r w:rsidRPr="00B96873">
        <w:rPr>
          <w:b/>
        </w:rPr>
        <w:t xml:space="preserve">Question </w:t>
      </w:r>
      <w:r>
        <w:rPr>
          <w:b/>
        </w:rPr>
        <w:t>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734DCD">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734DCD">
        <w:tc>
          <w:tcPr>
            <w:tcW w:w="845" w:type="dxa"/>
            <w:vMerge w:val="restart"/>
          </w:tcPr>
          <w:p w:rsidR="003A38E0" w:rsidRDefault="003A38E0" w:rsidP="00A56532">
            <w:pPr>
              <w:spacing w:before="120" w:after="120"/>
              <w:jc w:val="center"/>
            </w:pPr>
            <w:r>
              <w:t>(a)</w:t>
            </w:r>
          </w:p>
        </w:tc>
        <w:tc>
          <w:tcPr>
            <w:tcW w:w="4299" w:type="dxa"/>
          </w:tcPr>
          <w:p w:rsidR="003A38E0" w:rsidRPr="00A10FDC" w:rsidRDefault="003A38E0" w:rsidP="00A56532">
            <w:pPr>
              <w:spacing w:before="120" w:after="120"/>
            </w:pPr>
            <w:r>
              <w:t>H</w:t>
            </w:r>
            <w:r>
              <w:rPr>
                <w:vertAlign w:val="subscript"/>
              </w:rPr>
              <w:t>0</w:t>
            </w:r>
            <w:r>
              <w:t xml:space="preserve">: </w:t>
            </w:r>
            <w:r>
              <w:rPr>
                <w:i/>
              </w:rPr>
              <w:sym w:font="Symbol" w:char="F072"/>
            </w:r>
            <w:r>
              <w:t xml:space="preserve"> = 0,  H</w:t>
            </w:r>
            <w:r>
              <w:rPr>
                <w:vertAlign w:val="subscript"/>
              </w:rPr>
              <w:t>1</w:t>
            </w:r>
            <w:r>
              <w:t xml:space="preserve">: </w:t>
            </w:r>
            <w:r>
              <w:rPr>
                <w:i/>
              </w:rPr>
              <w:sym w:font="Symbol" w:char="F072"/>
            </w:r>
            <w:r>
              <w:t xml:space="preserve"> &lt; 0</w:t>
            </w:r>
          </w:p>
        </w:tc>
        <w:tc>
          <w:tcPr>
            <w:tcW w:w="890" w:type="dxa"/>
          </w:tcPr>
          <w:p w:rsidR="003A38E0" w:rsidRPr="00B96873" w:rsidRDefault="003A38E0" w:rsidP="005B1029">
            <w:pPr>
              <w:spacing w:before="120" w:after="120"/>
              <w:jc w:val="center"/>
            </w:pPr>
            <w:r>
              <w:t>B1</w:t>
            </w:r>
          </w:p>
        </w:tc>
        <w:tc>
          <w:tcPr>
            <w:tcW w:w="4160" w:type="dxa"/>
          </w:tcPr>
          <w:p w:rsidR="003A38E0" w:rsidRPr="005B1029" w:rsidRDefault="003A38E0" w:rsidP="00A10FDC">
            <w:pPr>
              <w:spacing w:before="120" w:after="120"/>
            </w:pPr>
            <w:r>
              <w:t xml:space="preserve">This mark is given for stating both hypotheses in terms of </w:t>
            </w:r>
            <w:r>
              <w:rPr>
                <w:i/>
              </w:rPr>
              <w:sym w:font="Symbol" w:char="F072"/>
            </w:r>
          </w:p>
        </w:tc>
      </w:tr>
      <w:tr w:rsidR="003A38E0" w:rsidRPr="00B96873" w:rsidTr="00734DCD">
        <w:tc>
          <w:tcPr>
            <w:tcW w:w="845" w:type="dxa"/>
            <w:vMerge/>
          </w:tcPr>
          <w:p w:rsidR="003A38E0" w:rsidRDefault="003A38E0" w:rsidP="00A56532">
            <w:pPr>
              <w:spacing w:before="120" w:after="120"/>
              <w:jc w:val="center"/>
            </w:pPr>
          </w:p>
        </w:tc>
        <w:tc>
          <w:tcPr>
            <w:tcW w:w="4299" w:type="dxa"/>
          </w:tcPr>
          <w:p w:rsidR="003A38E0" w:rsidRDefault="003A38E0" w:rsidP="00A56532">
            <w:pPr>
              <w:spacing w:before="120" w:after="120"/>
            </w:pPr>
            <w:r>
              <w:rPr>
                <w:noProof/>
              </w:rPr>
              <w:pict>
                <v:group id="Group 5" o:spid="_x0000_s1027" style="position:absolute;margin-left:38.55pt;margin-top:39.3pt;width:140.4pt;height:43.8pt;z-index:251659264;mso-position-horizontal-relative:text;mso-position-vertical-relative:text" coordsize="1783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">
                  <v:rect id="Rectangle 2" o:spid="_x0000_s1028" style="position:absolute;top:4343;width:3276;height:12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weight="1pt"/>
                  <v:line id="Straight Connector 3" o:spid="_x0000_s1029" style="position:absolute;flip:x;visibility:visible" from="1600,0" to="1676,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BIMMAAADaAAAADwAAAGRycy9kb3ducmV2LnhtbESPQWsCMRSE7wX/Q3hCbzWrBdHVKCII&#10;HkphVer1uXnurm5e1iTq6q83hUKPw8x8w0znranFjZyvLCvo9xIQxLnVFRcKdtvVxwiED8gaa8uk&#10;4EEe5rPO2xRTbe+c0W0TChEh7FNUUIbQpFL6vCSDvmcb4ugdrTMYonSF1A7vEW5qOUiSoTRYcVwo&#10;saFlSfl5czUKvvi5H136eeZ+Mntox9tdOH0nSr1328UERKA2/If/2mut4BN+r8Qb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5QSDDAAAA2gAAAA8AAAAAAAAAAAAA&#10;AAAAoQIAAGRycy9kb3ducmV2LnhtbFBLBQYAAAAABAAEAPkAAACRAwAAAAA=&#10;" strokeweight="1pt">
                    <v:stroke endarrow="open" endarrowwidth="narrow" endarrowlength="short"/>
                  </v:line>
                  <v:line id="Straight Connector 4" o:spid="_x0000_s1030" style="position:absolute;flip:y;visibility:visible" from="3352,4953" to="17830,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U/cIAAADaAAAADwAAAGRycy9kb3ducmV2LnhtbESP3YrCMBSE74V9h3AW9k7T9Q+tpkWE&#10;RRG82K4PcGyObdnmpDRRq09vBMHLYWa+YZZpZ2pxodZVlhV8DyIQxLnVFRcKDn8//RkI55E11pZJ&#10;wY0cpMlHb4mxtlf+pUvmCxEg7GJUUHrfxFK6vCSDbmAb4uCdbGvQB9kWUrd4DXBTy2EUTaXBisNC&#10;iQ2tS8r/s7NRMNnI1X5kMdfr7p4dp6N9sfNzpb4+u9UChKfOv8Ov9lYrGMPzSrgBMn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HU/cIAAADaAAAADwAAAAAAAAAAAAAA&#10;AAChAgAAZHJzL2Rvd25yZXYueG1sUEsFBgAAAAAEAAQA+QAAAJADAAAAAA==&#10;" strokeweight="1pt">
                    <v:stroke startarrow="open" startarrowwidth="narrow" startarrowlength="short" endarrowwidth="narrow"/>
                  </v:line>
                </v:group>
              </w:pict>
            </w:r>
            <w:r w:rsidRPr="00DB03E9">
              <w:rPr>
                <w:noProof/>
              </w:rPr>
              <w:pict>
                <v:shape id="Picture 1" o:spid="_x0000_i1044" type="#_x0000_t75" style="width:201.75pt;height:93pt;visibility:visible">
                  <v:imagedata r:id="rId20" o:title=""/>
                </v:shape>
              </w:pict>
            </w:r>
          </w:p>
          <w:p w:rsidR="003A38E0" w:rsidRDefault="003A38E0" w:rsidP="00A56532">
            <w:pPr>
              <w:spacing w:before="120" w:after="120"/>
            </w:pPr>
            <w:r>
              <w:t>Significance level = 0.05, sample size = 8</w:t>
            </w:r>
          </w:p>
          <w:p w:rsidR="003A38E0" w:rsidRPr="004A6A41" w:rsidRDefault="003A38E0" w:rsidP="00A56532">
            <w:pPr>
              <w:spacing w:before="120" w:after="120"/>
            </w:pPr>
            <w:r>
              <w:t>Critical value = –0.6215</w:t>
            </w:r>
          </w:p>
        </w:tc>
        <w:tc>
          <w:tcPr>
            <w:tcW w:w="890" w:type="dxa"/>
          </w:tcPr>
          <w:p w:rsidR="003A38E0" w:rsidRPr="00B96873" w:rsidRDefault="003A38E0" w:rsidP="005B1029">
            <w:pPr>
              <w:spacing w:before="120" w:after="120"/>
              <w:jc w:val="center"/>
            </w:pPr>
            <w:r>
              <w:t>M1</w:t>
            </w:r>
          </w:p>
        </w:tc>
        <w:tc>
          <w:tcPr>
            <w:tcW w:w="4160" w:type="dxa"/>
          </w:tcPr>
          <w:p w:rsidR="003A38E0" w:rsidRPr="005B1029" w:rsidRDefault="003A38E0" w:rsidP="005B1029">
            <w:pPr>
              <w:spacing w:before="120" w:after="120"/>
            </w:pPr>
            <w:r>
              <w:t>This mark is given for a correct critical value found</w:t>
            </w:r>
          </w:p>
        </w:tc>
      </w:tr>
      <w:tr w:rsidR="003A38E0" w:rsidRPr="00B96873" w:rsidTr="00734DCD">
        <w:tc>
          <w:tcPr>
            <w:tcW w:w="845" w:type="dxa"/>
            <w:vMerge/>
          </w:tcPr>
          <w:p w:rsidR="003A38E0" w:rsidRDefault="003A38E0" w:rsidP="00EE5757">
            <w:pPr>
              <w:spacing w:before="120" w:after="120"/>
              <w:jc w:val="center"/>
            </w:pPr>
          </w:p>
        </w:tc>
        <w:tc>
          <w:tcPr>
            <w:tcW w:w="4299" w:type="dxa"/>
          </w:tcPr>
          <w:p w:rsidR="003A38E0" w:rsidRPr="00A10FDC" w:rsidRDefault="003A38E0" w:rsidP="00EE5757">
            <w:pPr>
              <w:spacing w:before="120" w:after="120"/>
              <w:rPr>
                <w:i/>
              </w:rPr>
            </w:pPr>
            <w:r>
              <w:rPr>
                <w:i/>
              </w:rPr>
              <w:t>r</w:t>
            </w:r>
            <w:r>
              <w:t xml:space="preserve"> &lt; –0.6215 so the result is significant and there is evidence of a negative correlation between </w:t>
            </w:r>
            <w:r>
              <w:rPr>
                <w:i/>
              </w:rPr>
              <w:t>w</w:t>
            </w:r>
            <w:r>
              <w:t xml:space="preserve"> and </w:t>
            </w:r>
            <w:r>
              <w:rPr>
                <w:i/>
              </w:rPr>
              <w:t>t</w:t>
            </w:r>
          </w:p>
        </w:tc>
        <w:tc>
          <w:tcPr>
            <w:tcW w:w="890" w:type="dxa"/>
          </w:tcPr>
          <w:p w:rsidR="003A38E0" w:rsidRPr="00B96873" w:rsidRDefault="003A38E0" w:rsidP="00EE5757">
            <w:pPr>
              <w:spacing w:before="120" w:after="120"/>
              <w:jc w:val="center"/>
            </w:pPr>
            <w:r>
              <w:t>A1</w:t>
            </w:r>
          </w:p>
        </w:tc>
        <w:tc>
          <w:tcPr>
            <w:tcW w:w="4160" w:type="dxa"/>
          </w:tcPr>
          <w:p w:rsidR="003A38E0" w:rsidRPr="00B96873" w:rsidRDefault="003A38E0" w:rsidP="00EE5757">
            <w:pPr>
              <w:spacing w:before="120" w:after="120"/>
            </w:pPr>
            <w:r>
              <w:t>This mark is given for a correct statement supported by correct values</w:t>
            </w:r>
          </w:p>
        </w:tc>
      </w:tr>
      <w:tr w:rsidR="003A38E0" w:rsidRPr="00B96873" w:rsidTr="00734DCD">
        <w:tc>
          <w:tcPr>
            <w:tcW w:w="845" w:type="dxa"/>
          </w:tcPr>
          <w:p w:rsidR="003A38E0" w:rsidRDefault="003A38E0" w:rsidP="00EE5757">
            <w:pPr>
              <w:spacing w:before="120" w:after="120"/>
              <w:jc w:val="center"/>
            </w:pPr>
            <w:r>
              <w:t>(b)</w:t>
            </w:r>
          </w:p>
        </w:tc>
        <w:tc>
          <w:tcPr>
            <w:tcW w:w="4299" w:type="dxa"/>
          </w:tcPr>
          <w:p w:rsidR="003A38E0" w:rsidRPr="004A6A41" w:rsidRDefault="003A38E0" w:rsidP="00EE5757">
            <w:pPr>
              <w:spacing w:before="120" w:after="120"/>
            </w:pPr>
            <w:r>
              <w:t>As the temperature increases, people tend to spend more time outside and less time shopping</w:t>
            </w:r>
          </w:p>
        </w:tc>
        <w:tc>
          <w:tcPr>
            <w:tcW w:w="890" w:type="dxa"/>
          </w:tcPr>
          <w:p w:rsidR="003A38E0" w:rsidRPr="00B96873" w:rsidRDefault="003A38E0" w:rsidP="00EE5757">
            <w:pPr>
              <w:spacing w:before="120" w:after="120"/>
              <w:jc w:val="center"/>
            </w:pPr>
            <w:r>
              <w:t>B1</w:t>
            </w:r>
          </w:p>
        </w:tc>
        <w:tc>
          <w:tcPr>
            <w:tcW w:w="4160" w:type="dxa"/>
          </w:tcPr>
          <w:p w:rsidR="003A38E0" w:rsidRPr="00B96873" w:rsidRDefault="003A38E0" w:rsidP="00EE5757">
            <w:pPr>
              <w:spacing w:before="120" w:after="120"/>
            </w:pPr>
            <w:r>
              <w:t>This mark is given for a correct possible reason</w:t>
            </w:r>
          </w:p>
        </w:tc>
      </w:tr>
      <w:tr w:rsidR="003A38E0" w:rsidRPr="00B96873" w:rsidTr="00734DCD">
        <w:tc>
          <w:tcPr>
            <w:tcW w:w="845" w:type="dxa"/>
          </w:tcPr>
          <w:p w:rsidR="003A38E0" w:rsidRDefault="003A38E0" w:rsidP="00EE5757">
            <w:pPr>
              <w:spacing w:before="120" w:after="120"/>
              <w:jc w:val="center"/>
            </w:pPr>
            <w:r>
              <w:t>(c)</w:t>
            </w:r>
          </w:p>
        </w:tc>
        <w:tc>
          <w:tcPr>
            <w:tcW w:w="4299" w:type="dxa"/>
          </w:tcPr>
          <w:p w:rsidR="003A38E0" w:rsidRPr="00EE5757" w:rsidRDefault="003A38E0" w:rsidP="00EE5757">
            <w:pPr>
              <w:spacing w:before="120" w:after="120"/>
            </w:pPr>
            <w:r>
              <w:t xml:space="preserve">Since </w:t>
            </w:r>
            <w:r>
              <w:rPr>
                <w:i/>
              </w:rPr>
              <w:t>r</w:t>
            </w:r>
            <w:r>
              <w:t xml:space="preserve"> is close to –1, it is consistent with Tessa’s suggestion</w:t>
            </w:r>
          </w:p>
        </w:tc>
        <w:tc>
          <w:tcPr>
            <w:tcW w:w="890" w:type="dxa"/>
          </w:tcPr>
          <w:p w:rsidR="003A38E0" w:rsidRPr="00B96873" w:rsidRDefault="003A38E0" w:rsidP="00EE5757">
            <w:pPr>
              <w:spacing w:before="120" w:after="120"/>
              <w:jc w:val="center"/>
            </w:pPr>
            <w:r>
              <w:t>B1</w:t>
            </w:r>
          </w:p>
        </w:tc>
        <w:tc>
          <w:tcPr>
            <w:tcW w:w="4160" w:type="dxa"/>
          </w:tcPr>
          <w:p w:rsidR="003A38E0" w:rsidRPr="00B96873" w:rsidRDefault="003A38E0" w:rsidP="00EE5757">
            <w:pPr>
              <w:spacing w:before="120" w:after="120"/>
            </w:pPr>
            <w:r>
              <w:t>This mark is given for a correct comment</w:t>
            </w:r>
          </w:p>
        </w:tc>
      </w:tr>
      <w:tr w:rsidR="003A38E0" w:rsidRPr="00B96873" w:rsidTr="00734DCD">
        <w:tc>
          <w:tcPr>
            <w:tcW w:w="845" w:type="dxa"/>
          </w:tcPr>
          <w:p w:rsidR="003A38E0" w:rsidRDefault="003A38E0" w:rsidP="00EE5757">
            <w:pPr>
              <w:spacing w:before="120" w:after="120"/>
              <w:jc w:val="center"/>
            </w:pPr>
            <w:r>
              <w:t>(d)</w:t>
            </w:r>
          </w:p>
        </w:tc>
        <w:tc>
          <w:tcPr>
            <w:tcW w:w="4299" w:type="dxa"/>
          </w:tcPr>
          <w:p w:rsidR="003A38E0" w:rsidRPr="00EE5757" w:rsidRDefault="003A38E0" w:rsidP="00EE5757">
            <w:pPr>
              <w:spacing w:before="120" w:after="120"/>
            </w:pPr>
            <w:r>
              <w:rPr>
                <w:i/>
              </w:rPr>
              <w:t>t</w:t>
            </w:r>
            <w:r>
              <w:t xml:space="preserve"> will be the explanatory variable since sales are likely to depend on the temperature</w:t>
            </w:r>
          </w:p>
        </w:tc>
        <w:tc>
          <w:tcPr>
            <w:tcW w:w="890" w:type="dxa"/>
          </w:tcPr>
          <w:p w:rsidR="003A38E0" w:rsidRPr="00B96873" w:rsidRDefault="003A38E0" w:rsidP="00EE5757">
            <w:pPr>
              <w:spacing w:before="120" w:after="120"/>
              <w:jc w:val="center"/>
            </w:pPr>
            <w:r>
              <w:t>B1</w:t>
            </w:r>
          </w:p>
        </w:tc>
        <w:tc>
          <w:tcPr>
            <w:tcW w:w="4160" w:type="dxa"/>
          </w:tcPr>
          <w:p w:rsidR="003A38E0" w:rsidRPr="00B96873" w:rsidRDefault="003A38E0" w:rsidP="00EE5757">
            <w:pPr>
              <w:spacing w:before="120" w:after="120"/>
            </w:pPr>
            <w:r>
              <w:t>This mark is given for a correct statement</w:t>
            </w:r>
          </w:p>
        </w:tc>
      </w:tr>
      <w:tr w:rsidR="003A38E0" w:rsidRPr="00B96873" w:rsidTr="00734DCD">
        <w:tc>
          <w:tcPr>
            <w:tcW w:w="845" w:type="dxa"/>
          </w:tcPr>
          <w:p w:rsidR="003A38E0" w:rsidRDefault="003A38E0" w:rsidP="00EE5757">
            <w:pPr>
              <w:spacing w:before="120" w:after="120"/>
              <w:jc w:val="center"/>
            </w:pPr>
            <w:r>
              <w:t>(e)</w:t>
            </w:r>
          </w:p>
        </w:tc>
        <w:tc>
          <w:tcPr>
            <w:tcW w:w="4299" w:type="dxa"/>
          </w:tcPr>
          <w:p w:rsidR="003A38E0" w:rsidRPr="004A6A41" w:rsidRDefault="003A38E0" w:rsidP="00EE5757">
            <w:pPr>
              <w:spacing w:before="120" w:after="120"/>
            </w:pPr>
            <w:r>
              <w:t>Every degree rise in temperature leads to a drop in weekly sales figures of £171</w:t>
            </w:r>
          </w:p>
        </w:tc>
        <w:tc>
          <w:tcPr>
            <w:tcW w:w="890" w:type="dxa"/>
          </w:tcPr>
          <w:p w:rsidR="003A38E0" w:rsidRPr="00B96873" w:rsidRDefault="003A38E0" w:rsidP="00EE5757">
            <w:pPr>
              <w:spacing w:before="120" w:after="120"/>
              <w:jc w:val="center"/>
            </w:pPr>
            <w:r>
              <w:t>B1</w:t>
            </w:r>
          </w:p>
        </w:tc>
        <w:tc>
          <w:tcPr>
            <w:tcW w:w="4160" w:type="dxa"/>
          </w:tcPr>
          <w:p w:rsidR="003A38E0" w:rsidRPr="00B96873" w:rsidRDefault="003A38E0" w:rsidP="00EE5757">
            <w:pPr>
              <w:spacing w:before="120" w:after="120"/>
            </w:pPr>
            <w:r>
              <w:t>This mark is given for a correct interpretation</w:t>
            </w:r>
          </w:p>
        </w:tc>
      </w:tr>
    </w:tbl>
    <w:p w:rsidR="003A38E0" w:rsidRPr="00B96873" w:rsidRDefault="003A38E0" w:rsidP="00B92772"/>
    <w:p w:rsidR="003A38E0" w:rsidRPr="00B96873" w:rsidRDefault="003A38E0" w:rsidP="00B92772">
      <w:pPr>
        <w:rPr>
          <w:b/>
        </w:rPr>
      </w:pPr>
    </w:p>
    <w:p w:rsidR="003A38E0" w:rsidRDefault="003A38E0" w:rsidP="001A7EA0"/>
    <w:p w:rsidR="003A38E0" w:rsidRPr="00B92772" w:rsidRDefault="003A38E0" w:rsidP="00B92772"/>
    <w:p w:rsidR="003A38E0" w:rsidRPr="00B92772" w:rsidRDefault="003A38E0" w:rsidP="00B92772"/>
    <w:p w:rsidR="003A38E0" w:rsidRPr="00B92772" w:rsidRDefault="003A38E0" w:rsidP="00B92772"/>
    <w:p w:rsidR="003A38E0" w:rsidRPr="000830B2" w:rsidRDefault="003A38E0"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734DCD">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734DCD">
        <w:tc>
          <w:tcPr>
            <w:tcW w:w="845" w:type="dxa"/>
            <w:vMerge w:val="restart"/>
          </w:tcPr>
          <w:p w:rsidR="003A38E0" w:rsidRPr="00B96873" w:rsidRDefault="003A38E0" w:rsidP="00BD0591">
            <w:pPr>
              <w:spacing w:before="120" w:after="120"/>
              <w:jc w:val="center"/>
            </w:pPr>
            <w:r>
              <w:t>(a)</w:t>
            </w:r>
          </w:p>
        </w:tc>
        <w:tc>
          <w:tcPr>
            <w:tcW w:w="4299" w:type="dxa"/>
          </w:tcPr>
          <w:p w:rsidR="003A38E0" w:rsidRPr="00BD0591" w:rsidRDefault="003A38E0" w:rsidP="00BD0591">
            <w:pPr>
              <w:spacing w:before="120" w:after="120"/>
            </w:pPr>
            <w:r>
              <w:t>The probability of a dart hitting the target is constant</w:t>
            </w:r>
          </w:p>
        </w:tc>
        <w:tc>
          <w:tcPr>
            <w:tcW w:w="890" w:type="dxa"/>
          </w:tcPr>
          <w:p w:rsidR="003A38E0" w:rsidRPr="00B96873" w:rsidRDefault="003A38E0" w:rsidP="00BD0591">
            <w:pPr>
              <w:spacing w:before="120" w:after="120"/>
              <w:jc w:val="center"/>
            </w:pPr>
            <w:r>
              <w:t>B1</w:t>
            </w:r>
          </w:p>
        </w:tc>
        <w:tc>
          <w:tcPr>
            <w:tcW w:w="4160" w:type="dxa"/>
          </w:tcPr>
          <w:p w:rsidR="003A38E0" w:rsidRPr="00B96873" w:rsidRDefault="003A38E0" w:rsidP="00BD0591">
            <w:pPr>
              <w:spacing w:before="120" w:after="120"/>
            </w:pPr>
            <w:r>
              <w:t>This mark is given for a correct statement</w:t>
            </w:r>
          </w:p>
        </w:tc>
      </w:tr>
      <w:tr w:rsidR="003A38E0" w:rsidRPr="00B96873" w:rsidTr="00734DCD">
        <w:tc>
          <w:tcPr>
            <w:tcW w:w="845" w:type="dxa"/>
            <w:vMerge/>
          </w:tcPr>
          <w:p w:rsidR="003A38E0" w:rsidRDefault="003A38E0" w:rsidP="00BD0591">
            <w:pPr>
              <w:spacing w:before="120" w:after="120"/>
              <w:jc w:val="center"/>
            </w:pPr>
          </w:p>
        </w:tc>
        <w:tc>
          <w:tcPr>
            <w:tcW w:w="4299" w:type="dxa"/>
          </w:tcPr>
          <w:p w:rsidR="003A38E0" w:rsidRPr="00BD0591" w:rsidRDefault="003A38E0" w:rsidP="00BD0591">
            <w:pPr>
              <w:spacing w:before="120" w:after="120"/>
            </w:pPr>
            <w:r>
              <w:t>Each throw of a dart is independent</w:t>
            </w:r>
          </w:p>
        </w:tc>
        <w:tc>
          <w:tcPr>
            <w:tcW w:w="890" w:type="dxa"/>
          </w:tcPr>
          <w:p w:rsidR="003A38E0" w:rsidRPr="00B96873" w:rsidRDefault="003A38E0" w:rsidP="00BD0591">
            <w:pPr>
              <w:spacing w:before="120" w:after="120"/>
              <w:jc w:val="center"/>
            </w:pPr>
            <w:r>
              <w:t>B1</w:t>
            </w:r>
          </w:p>
        </w:tc>
        <w:tc>
          <w:tcPr>
            <w:tcW w:w="4160" w:type="dxa"/>
          </w:tcPr>
          <w:p w:rsidR="003A38E0" w:rsidRPr="00B96873" w:rsidRDefault="003A38E0" w:rsidP="00BD0591">
            <w:pPr>
              <w:spacing w:before="120" w:after="120"/>
            </w:pPr>
            <w:r>
              <w:t>This mark is given for a correct statement</w:t>
            </w:r>
          </w:p>
        </w:tc>
      </w:tr>
      <w:tr w:rsidR="003A38E0" w:rsidRPr="00B96873" w:rsidTr="00734DCD">
        <w:tc>
          <w:tcPr>
            <w:tcW w:w="845" w:type="dxa"/>
          </w:tcPr>
          <w:p w:rsidR="003A38E0" w:rsidRDefault="003A38E0" w:rsidP="00BD0591">
            <w:pPr>
              <w:spacing w:before="120" w:after="120"/>
              <w:jc w:val="center"/>
            </w:pPr>
            <w:r>
              <w:t>(b)</w:t>
            </w:r>
          </w:p>
        </w:tc>
        <w:tc>
          <w:tcPr>
            <w:tcW w:w="4299" w:type="dxa"/>
          </w:tcPr>
          <w:p w:rsidR="003A38E0" w:rsidRDefault="003A38E0" w:rsidP="00BD0591">
            <w:pPr>
              <w:spacing w:before="120" w:after="120"/>
            </w:pPr>
            <w:r>
              <w:t>P(</w:t>
            </w:r>
            <w:r w:rsidRPr="004B2B5A">
              <w:rPr>
                <w:i/>
              </w:rPr>
              <w:t>H</w:t>
            </w:r>
            <w:r>
              <w:t xml:space="preserve"> </w:t>
            </w:r>
            <w:r>
              <w:sym w:font="Symbol" w:char="F0B3"/>
            </w:r>
            <w:r>
              <w:t xml:space="preserve"> 4) = 1 – P(</w:t>
            </w:r>
            <w:r w:rsidRPr="004B2B5A">
              <w:rPr>
                <w:i/>
              </w:rPr>
              <w:t>H</w:t>
            </w:r>
            <w:r>
              <w:t xml:space="preserve"> </w:t>
            </w:r>
            <w:r>
              <w:sym w:font="Symbol" w:char="F0A3"/>
            </w:r>
            <w:r>
              <w:t xml:space="preserve"> 3) =  1 – 0.9872</w:t>
            </w:r>
          </w:p>
          <w:p w:rsidR="003A38E0" w:rsidRPr="00BD0591" w:rsidRDefault="003A38E0" w:rsidP="00BD0591">
            <w:pPr>
              <w:spacing w:before="120" w:after="120"/>
            </w:pPr>
            <w:r>
              <w:t xml:space="preserve">= </w:t>
            </w:r>
            <w:r w:rsidRPr="00BD0591">
              <w:t>0.0128</w:t>
            </w:r>
          </w:p>
        </w:tc>
        <w:tc>
          <w:tcPr>
            <w:tcW w:w="890" w:type="dxa"/>
          </w:tcPr>
          <w:p w:rsidR="003A38E0" w:rsidRPr="00B96873" w:rsidRDefault="003A38E0" w:rsidP="00BD0591">
            <w:pPr>
              <w:spacing w:before="120" w:after="120"/>
              <w:jc w:val="center"/>
            </w:pPr>
            <w:r>
              <w:t>B1</w:t>
            </w:r>
          </w:p>
        </w:tc>
        <w:tc>
          <w:tcPr>
            <w:tcW w:w="4160" w:type="dxa"/>
          </w:tcPr>
          <w:p w:rsidR="003A38E0" w:rsidRPr="00D23ACC" w:rsidRDefault="003A38E0" w:rsidP="00BD0591">
            <w:pPr>
              <w:spacing w:before="120" w:after="120"/>
            </w:pPr>
            <w:r>
              <w:t>This mark is given for a correct answer only (may be found using a calculator)</w:t>
            </w:r>
          </w:p>
        </w:tc>
      </w:tr>
      <w:tr w:rsidR="003A38E0" w:rsidRPr="00B96873" w:rsidTr="00734DCD">
        <w:tc>
          <w:tcPr>
            <w:tcW w:w="845" w:type="dxa"/>
            <w:vMerge w:val="restart"/>
          </w:tcPr>
          <w:p w:rsidR="003A38E0" w:rsidRDefault="003A38E0" w:rsidP="00BD0591">
            <w:pPr>
              <w:spacing w:before="120" w:after="120"/>
              <w:jc w:val="center"/>
            </w:pPr>
            <w:r>
              <w:t>(c)</w:t>
            </w:r>
          </w:p>
        </w:tc>
        <w:tc>
          <w:tcPr>
            <w:tcW w:w="4299" w:type="dxa"/>
          </w:tcPr>
          <w:p w:rsidR="003A38E0" w:rsidRPr="004B2B5A" w:rsidRDefault="003A38E0" w:rsidP="004B2B5A">
            <w:pPr>
              <w:spacing w:before="120" w:after="120"/>
            </w:pPr>
            <w:r>
              <w:t>P(</w:t>
            </w:r>
            <w:r>
              <w:rPr>
                <w:i/>
              </w:rPr>
              <w:t>F</w:t>
            </w:r>
            <w:r>
              <w:t xml:space="preserve"> = 5) = 0.9</w:t>
            </w:r>
            <w:r>
              <w:rPr>
                <w:vertAlign w:val="superscript"/>
              </w:rPr>
              <w:t>4</w:t>
            </w:r>
            <w:r>
              <w:t xml:space="preserve"> </w:t>
            </w:r>
            <w:r>
              <w:sym w:font="Symbol" w:char="F0B4"/>
            </w:r>
            <w:r>
              <w:t xml:space="preserve"> 0.1</w:t>
            </w:r>
          </w:p>
        </w:tc>
        <w:tc>
          <w:tcPr>
            <w:tcW w:w="890" w:type="dxa"/>
          </w:tcPr>
          <w:p w:rsidR="003A38E0" w:rsidRPr="00B96873" w:rsidRDefault="003A38E0" w:rsidP="00BD0591">
            <w:pPr>
              <w:spacing w:before="120" w:after="120"/>
              <w:jc w:val="center"/>
            </w:pPr>
            <w:r>
              <w:t>M1</w:t>
            </w:r>
          </w:p>
        </w:tc>
        <w:tc>
          <w:tcPr>
            <w:tcW w:w="4160" w:type="dxa"/>
          </w:tcPr>
          <w:p w:rsidR="003A38E0" w:rsidRPr="004B2B5A" w:rsidRDefault="003A38E0" w:rsidP="004B2B5A">
            <w:pPr>
              <w:spacing w:before="120" w:after="120"/>
            </w:pPr>
            <w:r>
              <w:t xml:space="preserve">This mark is given for finding a probability expression in the form         (1 – </w:t>
            </w:r>
            <w:r w:rsidRPr="004B2B5A">
              <w:rPr>
                <w:i/>
              </w:rPr>
              <w:t>p</w:t>
            </w:r>
            <w:r>
              <w:t>)</w:t>
            </w:r>
            <w:r>
              <w:rPr>
                <w:vertAlign w:val="superscript"/>
              </w:rPr>
              <w:t>4</w:t>
            </w:r>
            <w:r>
              <w:t xml:space="preserve"> </w:t>
            </w:r>
            <w:r>
              <w:sym w:font="Symbol" w:char="F0B4"/>
            </w:r>
            <w:r>
              <w:t xml:space="preserve"> </w:t>
            </w:r>
            <w:r w:rsidRPr="004B2B5A">
              <w:rPr>
                <w:i/>
              </w:rPr>
              <w:t>p</w:t>
            </w:r>
          </w:p>
        </w:tc>
      </w:tr>
      <w:tr w:rsidR="003A38E0" w:rsidRPr="00B96873" w:rsidTr="00A45315">
        <w:tc>
          <w:tcPr>
            <w:tcW w:w="845" w:type="dxa"/>
            <w:vMerge/>
          </w:tcPr>
          <w:p w:rsidR="003A38E0" w:rsidRDefault="003A38E0" w:rsidP="00BD0591">
            <w:pPr>
              <w:spacing w:before="120" w:after="120"/>
              <w:jc w:val="center"/>
            </w:pPr>
          </w:p>
        </w:tc>
        <w:tc>
          <w:tcPr>
            <w:tcW w:w="4299" w:type="dxa"/>
          </w:tcPr>
          <w:p w:rsidR="003A38E0" w:rsidRPr="00BD0591" w:rsidRDefault="003A38E0" w:rsidP="00BD0591">
            <w:pPr>
              <w:spacing w:before="120" w:after="120"/>
            </w:pPr>
            <w:r>
              <w:t>= 0.06561</w:t>
            </w:r>
          </w:p>
        </w:tc>
        <w:tc>
          <w:tcPr>
            <w:tcW w:w="890" w:type="dxa"/>
          </w:tcPr>
          <w:p w:rsidR="003A38E0" w:rsidRPr="00B96873" w:rsidRDefault="003A38E0" w:rsidP="00BD0591">
            <w:pPr>
              <w:spacing w:before="120" w:after="120"/>
              <w:jc w:val="center"/>
            </w:pPr>
            <w:r>
              <w:t>A1</w:t>
            </w:r>
          </w:p>
        </w:tc>
        <w:tc>
          <w:tcPr>
            <w:tcW w:w="4160" w:type="dxa"/>
          </w:tcPr>
          <w:p w:rsidR="003A38E0" w:rsidRPr="00D23ACC" w:rsidRDefault="003A38E0" w:rsidP="004B2B5A">
            <w:pPr>
              <w:spacing w:before="120" w:after="120"/>
            </w:pPr>
            <w:r>
              <w:t>This mark is given for a correct answer only</w:t>
            </w:r>
          </w:p>
        </w:tc>
      </w:tr>
      <w:tr w:rsidR="003A38E0" w:rsidRPr="00B96873" w:rsidTr="00F23231">
        <w:trPr>
          <w:trHeight w:val="1081"/>
        </w:trPr>
        <w:tc>
          <w:tcPr>
            <w:tcW w:w="845" w:type="dxa"/>
            <w:vMerge w:val="restart"/>
          </w:tcPr>
          <w:p w:rsidR="003A38E0" w:rsidRDefault="003A38E0" w:rsidP="00BD0591">
            <w:pPr>
              <w:spacing w:before="120" w:after="120"/>
              <w:jc w:val="center"/>
            </w:pPr>
            <w:r>
              <w:t>(d)</w:t>
            </w:r>
          </w:p>
        </w:tc>
        <w:tc>
          <w:tcPr>
            <w:tcW w:w="4299" w:type="dxa"/>
          </w:tcPr>
          <w:p w:rsidR="003A38E0" w:rsidRPr="00BD0591" w:rsidRDefault="003A38E0" w:rsidP="00BD0591">
            <w:pPr>
              <w:spacing w:before="120" w:after="120"/>
            </w:pPr>
            <w:r>
              <w:rPr>
                <w:noProof/>
              </w:rPr>
              <w:pict>
                <v:shape id="_x0000_s1031" type="#_x0000_t202" style="position:absolute;margin-left:9.8pt;margin-top:-48.45pt;width:202.8pt;height:48.6pt;z-index:251660288;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" stroked="f">
                  <v:textbox inset="0,0,0,0">
                    <w:txbxContent>
                      <w:p w:rsidR="003A38E0" w:rsidRDefault="003A38E0" w:rsidP="004B2B5A"/>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67"/>
                          <w:gridCol w:w="1063"/>
                          <w:gridCol w:w="496"/>
                          <w:gridCol w:w="992"/>
                        </w:tblGrid>
                        <w:tr w:rsidR="003A38E0" w:rsidTr="00CC61A6">
                          <w:trPr>
                            <w:trHeight w:val="285"/>
                          </w:trPr>
                          <w:tc>
                            <w:tcPr>
                              <w:tcW w:w="846" w:type="dxa"/>
                              <w:vAlign w:val="center"/>
                            </w:tcPr>
                            <w:p w:rsidR="003A38E0" w:rsidRPr="00CC61A6" w:rsidRDefault="003A38E0" w:rsidP="00CC61A6">
                              <w:pPr>
                                <w:ind w:left="-57" w:right="-113"/>
                                <w:rPr>
                                  <w:i/>
                                  <w:sz w:val="20"/>
                                  <w:szCs w:val="20"/>
                                </w:rPr>
                              </w:pPr>
                              <w:r w:rsidRPr="00CC61A6">
                                <w:rPr>
                                  <w:i/>
                                  <w:sz w:val="20"/>
                                  <w:szCs w:val="20"/>
                                </w:rPr>
                                <w:t>n</w:t>
                              </w:r>
                            </w:p>
                          </w:tc>
                          <w:tc>
                            <w:tcPr>
                              <w:tcW w:w="567" w:type="dxa"/>
                              <w:vAlign w:val="center"/>
                            </w:tcPr>
                            <w:p w:rsidR="003A38E0" w:rsidRPr="00CC61A6" w:rsidRDefault="003A38E0" w:rsidP="00CC61A6">
                              <w:pPr>
                                <w:jc w:val="center"/>
                                <w:rPr>
                                  <w:sz w:val="20"/>
                                  <w:szCs w:val="20"/>
                                </w:rPr>
                              </w:pPr>
                              <w:r w:rsidRPr="00CC61A6">
                                <w:rPr>
                                  <w:sz w:val="20"/>
                                  <w:szCs w:val="20"/>
                                </w:rPr>
                                <w:t>1</w:t>
                              </w:r>
                            </w:p>
                          </w:tc>
                          <w:tc>
                            <w:tcPr>
                              <w:tcW w:w="1063" w:type="dxa"/>
                              <w:vAlign w:val="center"/>
                            </w:tcPr>
                            <w:p w:rsidR="003A38E0" w:rsidRPr="00CC61A6" w:rsidRDefault="003A38E0" w:rsidP="00CC61A6">
                              <w:pPr>
                                <w:jc w:val="center"/>
                                <w:rPr>
                                  <w:sz w:val="20"/>
                                  <w:szCs w:val="20"/>
                                </w:rPr>
                              </w:pPr>
                              <w:r w:rsidRPr="00CC61A6">
                                <w:rPr>
                                  <w:sz w:val="20"/>
                                  <w:szCs w:val="20"/>
                                </w:rPr>
                                <w:t>2</w:t>
                              </w:r>
                            </w:p>
                          </w:tc>
                          <w:tc>
                            <w:tcPr>
                              <w:tcW w:w="496" w:type="dxa"/>
                              <w:vAlign w:val="center"/>
                            </w:tcPr>
                            <w:p w:rsidR="003A38E0" w:rsidRPr="00CC61A6" w:rsidRDefault="003A38E0" w:rsidP="00CC61A6">
                              <w:pPr>
                                <w:jc w:val="center"/>
                                <w:rPr>
                                  <w:sz w:val="20"/>
                                  <w:szCs w:val="20"/>
                                </w:rPr>
                              </w:pPr>
                              <w:r w:rsidRPr="00CC61A6">
                                <w:rPr>
                                  <w:sz w:val="20"/>
                                  <w:szCs w:val="20"/>
                                </w:rPr>
                                <w:t>…</w:t>
                              </w:r>
                            </w:p>
                          </w:tc>
                          <w:tc>
                            <w:tcPr>
                              <w:tcW w:w="992" w:type="dxa"/>
                              <w:vAlign w:val="center"/>
                            </w:tcPr>
                            <w:p w:rsidR="003A38E0" w:rsidRPr="00CC61A6" w:rsidRDefault="003A38E0" w:rsidP="00CC61A6">
                              <w:pPr>
                                <w:jc w:val="center"/>
                                <w:rPr>
                                  <w:sz w:val="20"/>
                                  <w:szCs w:val="20"/>
                                </w:rPr>
                              </w:pPr>
                              <w:r w:rsidRPr="00CC61A6">
                                <w:rPr>
                                  <w:sz w:val="20"/>
                                  <w:szCs w:val="20"/>
                                </w:rPr>
                                <w:t>10</w:t>
                              </w:r>
                            </w:p>
                          </w:tc>
                        </w:tr>
                        <w:tr w:rsidR="003A38E0" w:rsidTr="00CC61A6">
                          <w:trPr>
                            <w:trHeight w:val="331"/>
                          </w:trPr>
                          <w:tc>
                            <w:tcPr>
                              <w:tcW w:w="846" w:type="dxa"/>
                              <w:vAlign w:val="center"/>
                            </w:tcPr>
                            <w:p w:rsidR="003A38E0" w:rsidRPr="00CC61A6" w:rsidRDefault="003A38E0" w:rsidP="00CC61A6">
                              <w:pPr>
                                <w:ind w:left="-57" w:right="-113"/>
                                <w:rPr>
                                  <w:sz w:val="20"/>
                                  <w:szCs w:val="20"/>
                                </w:rPr>
                              </w:pPr>
                              <w:r w:rsidRPr="00CC61A6">
                                <w:rPr>
                                  <w:sz w:val="20"/>
                                  <w:szCs w:val="20"/>
                                </w:rPr>
                                <w:t>P(</w:t>
                              </w:r>
                              <w:r w:rsidRPr="00CC61A6">
                                <w:rPr>
                                  <w:i/>
                                  <w:sz w:val="20"/>
                                  <w:szCs w:val="20"/>
                                </w:rPr>
                                <w:t xml:space="preserve">F </w:t>
                              </w:r>
                              <w:r w:rsidRPr="00CC61A6">
                                <w:rPr>
                                  <w:sz w:val="20"/>
                                  <w:szCs w:val="20"/>
                                </w:rPr>
                                <w:t xml:space="preserve">= </w:t>
                              </w:r>
                              <w:r w:rsidRPr="00CC61A6">
                                <w:rPr>
                                  <w:i/>
                                  <w:sz w:val="20"/>
                                  <w:szCs w:val="20"/>
                                </w:rPr>
                                <w:t>n</w:t>
                              </w:r>
                              <w:r w:rsidRPr="00CC61A6">
                                <w:rPr>
                                  <w:sz w:val="20"/>
                                  <w:szCs w:val="20"/>
                                </w:rPr>
                                <w:t>)</w:t>
                              </w:r>
                            </w:p>
                          </w:tc>
                          <w:tc>
                            <w:tcPr>
                              <w:tcW w:w="567" w:type="dxa"/>
                              <w:vAlign w:val="center"/>
                            </w:tcPr>
                            <w:p w:rsidR="003A38E0" w:rsidRPr="00CC61A6" w:rsidRDefault="003A38E0" w:rsidP="00CC61A6">
                              <w:pPr>
                                <w:ind w:left="-57" w:right="-57"/>
                                <w:jc w:val="center"/>
                                <w:rPr>
                                  <w:sz w:val="20"/>
                                  <w:szCs w:val="20"/>
                                </w:rPr>
                              </w:pPr>
                              <w:r w:rsidRPr="00CC61A6">
                                <w:rPr>
                                  <w:sz w:val="20"/>
                                  <w:szCs w:val="20"/>
                                </w:rPr>
                                <w:t>0.01</w:t>
                              </w:r>
                            </w:p>
                          </w:tc>
                          <w:tc>
                            <w:tcPr>
                              <w:tcW w:w="1063" w:type="dxa"/>
                              <w:vAlign w:val="center"/>
                            </w:tcPr>
                            <w:p w:rsidR="003A38E0" w:rsidRPr="00CC61A6" w:rsidRDefault="003A38E0" w:rsidP="00CC61A6">
                              <w:pPr>
                                <w:ind w:left="-57" w:right="-57"/>
                                <w:jc w:val="center"/>
                                <w:rPr>
                                  <w:sz w:val="20"/>
                                  <w:szCs w:val="20"/>
                                </w:rPr>
                              </w:pPr>
                              <w:r w:rsidRPr="00CC61A6">
                                <w:rPr>
                                  <w:sz w:val="20"/>
                                  <w:szCs w:val="20"/>
                                </w:rPr>
                                <w:t xml:space="preserve">0.01 + </w:t>
                              </w:r>
                              <w:r w:rsidRPr="00CC61A6">
                                <w:rPr>
                                  <w:sz w:val="20"/>
                                  <w:szCs w:val="20"/>
                                </w:rPr>
                                <w:sym w:font="Symbol" w:char="F061"/>
                              </w:r>
                            </w:p>
                          </w:tc>
                          <w:tc>
                            <w:tcPr>
                              <w:tcW w:w="496" w:type="dxa"/>
                              <w:vAlign w:val="center"/>
                            </w:tcPr>
                            <w:p w:rsidR="003A38E0" w:rsidRPr="00CC61A6" w:rsidRDefault="003A38E0" w:rsidP="00CC61A6">
                              <w:pPr>
                                <w:ind w:left="-57" w:right="-57"/>
                                <w:jc w:val="center"/>
                                <w:rPr>
                                  <w:sz w:val="20"/>
                                  <w:szCs w:val="20"/>
                                </w:rPr>
                              </w:pPr>
                              <w:r w:rsidRPr="00CC61A6">
                                <w:rPr>
                                  <w:sz w:val="20"/>
                                  <w:szCs w:val="20"/>
                                </w:rPr>
                                <w:t>…</w:t>
                              </w:r>
                            </w:p>
                          </w:tc>
                          <w:tc>
                            <w:tcPr>
                              <w:tcW w:w="992" w:type="dxa"/>
                              <w:vAlign w:val="center"/>
                            </w:tcPr>
                            <w:p w:rsidR="003A38E0" w:rsidRPr="00CC61A6" w:rsidRDefault="003A38E0" w:rsidP="00CC61A6">
                              <w:pPr>
                                <w:ind w:left="-57" w:right="-57"/>
                                <w:jc w:val="center"/>
                                <w:rPr>
                                  <w:sz w:val="20"/>
                                  <w:szCs w:val="20"/>
                                </w:rPr>
                              </w:pPr>
                              <w:r w:rsidRPr="00CC61A6">
                                <w:rPr>
                                  <w:sz w:val="20"/>
                                  <w:szCs w:val="20"/>
                                </w:rPr>
                                <w:t>0.01 + 9</w:t>
                              </w:r>
                              <w:r w:rsidRPr="00CC61A6">
                                <w:rPr>
                                  <w:sz w:val="20"/>
                                  <w:szCs w:val="20"/>
                                </w:rPr>
                                <w:sym w:font="Symbol" w:char="F061"/>
                              </w:r>
                            </w:p>
                          </w:tc>
                        </w:tr>
                      </w:tbl>
                      <w:p w:rsidR="003A38E0" w:rsidRDefault="003A38E0" w:rsidP="004B2B5A"/>
                    </w:txbxContent>
                  </v:textbox>
                  <w10:wrap type="square"/>
                </v:shape>
              </w:pict>
            </w:r>
          </w:p>
        </w:tc>
        <w:tc>
          <w:tcPr>
            <w:tcW w:w="890" w:type="dxa"/>
          </w:tcPr>
          <w:p w:rsidR="003A38E0" w:rsidRPr="00B96873" w:rsidRDefault="003A38E0" w:rsidP="00BD0591">
            <w:pPr>
              <w:spacing w:before="120" w:after="120"/>
              <w:jc w:val="center"/>
            </w:pPr>
            <w:r>
              <w:t>M1</w:t>
            </w:r>
          </w:p>
        </w:tc>
        <w:tc>
          <w:tcPr>
            <w:tcW w:w="4160" w:type="dxa"/>
          </w:tcPr>
          <w:p w:rsidR="003A38E0" w:rsidRPr="00A45315" w:rsidRDefault="003A38E0" w:rsidP="00BD0591">
            <w:pPr>
              <w:spacing w:before="120" w:after="120"/>
              <w:rPr>
                <w:i/>
              </w:rPr>
            </w:pPr>
            <w:r>
              <w:t xml:space="preserve">This mark is given for setting up the distribution of </w:t>
            </w:r>
            <w:r>
              <w:rPr>
                <w:i/>
              </w:rPr>
              <w:t>F</w:t>
            </w:r>
          </w:p>
        </w:tc>
      </w:tr>
      <w:tr w:rsidR="003A38E0" w:rsidRPr="00B96873" w:rsidTr="00734DCD">
        <w:tc>
          <w:tcPr>
            <w:tcW w:w="845" w:type="dxa"/>
            <w:vMerge/>
          </w:tcPr>
          <w:p w:rsidR="003A38E0" w:rsidRDefault="003A38E0" w:rsidP="00BD0591">
            <w:pPr>
              <w:spacing w:before="120" w:after="120"/>
              <w:jc w:val="center"/>
            </w:pPr>
          </w:p>
        </w:tc>
        <w:tc>
          <w:tcPr>
            <w:tcW w:w="4299" w:type="dxa"/>
          </w:tcPr>
          <w:p w:rsidR="003A38E0" w:rsidRPr="00A45315" w:rsidRDefault="003A38E0" w:rsidP="00A45315">
            <w:pPr>
              <w:spacing w:before="120" w:after="120"/>
            </w:pPr>
            <w:r>
              <w:t>The sum of probabilities = 1</w:t>
            </w:r>
          </w:p>
        </w:tc>
        <w:tc>
          <w:tcPr>
            <w:tcW w:w="890" w:type="dxa"/>
          </w:tcPr>
          <w:p w:rsidR="003A38E0" w:rsidRPr="00B96873" w:rsidRDefault="003A38E0" w:rsidP="00BD0591">
            <w:pPr>
              <w:spacing w:before="120" w:after="120"/>
              <w:jc w:val="center"/>
            </w:pPr>
            <w:r>
              <w:t>M1</w:t>
            </w:r>
          </w:p>
        </w:tc>
        <w:tc>
          <w:tcPr>
            <w:tcW w:w="4160" w:type="dxa"/>
          </w:tcPr>
          <w:p w:rsidR="003A38E0" w:rsidRPr="00D23ACC" w:rsidRDefault="003A38E0" w:rsidP="00A45315">
            <w:pPr>
              <w:spacing w:before="120" w:after="120"/>
            </w:pPr>
            <w:r>
              <w:t>This mark is given for finding the sum of probabilities</w:t>
            </w:r>
          </w:p>
        </w:tc>
      </w:tr>
      <w:tr w:rsidR="003A38E0" w:rsidRPr="00B96873" w:rsidTr="00734DCD">
        <w:tc>
          <w:tcPr>
            <w:tcW w:w="845" w:type="dxa"/>
            <w:vMerge/>
          </w:tcPr>
          <w:p w:rsidR="003A38E0" w:rsidRDefault="003A38E0" w:rsidP="00BD0591">
            <w:pPr>
              <w:spacing w:before="120" w:after="120"/>
              <w:jc w:val="center"/>
            </w:pPr>
          </w:p>
        </w:tc>
        <w:tc>
          <w:tcPr>
            <w:tcW w:w="4299" w:type="dxa"/>
          </w:tcPr>
          <w:p w:rsidR="003A38E0" w:rsidRPr="008569E3" w:rsidRDefault="003A38E0" w:rsidP="00A45315">
            <w:pPr>
              <w:spacing w:before="120" w:after="120"/>
              <w:rPr>
                <w:b/>
                <w:color w:val="000000"/>
              </w:rPr>
            </w:pPr>
            <w:r w:rsidRPr="008F02D2">
              <w:rPr>
                <w:color w:val="000000"/>
                <w:position w:val="-24"/>
              </w:rPr>
              <w:object w:dxaOrig="340" w:dyaOrig="620">
                <v:shape id="_x0000_i1045" type="#_x0000_t75" style="width:17.25pt;height:30.75pt" o:ole="">
                  <v:imagedata r:id="rId21" o:title=""/>
                </v:shape>
                <o:OLEObject Type="Embed" ProgID="Equation.3" ShapeID="_x0000_i1045" DrawAspect="Content" ObjectID="_1594121879" r:id="rId22"/>
              </w:object>
            </w:r>
            <w:r>
              <w:rPr>
                <w:color w:val="000000"/>
              </w:rPr>
              <w:t xml:space="preserve">(2 </w:t>
            </w:r>
            <w:r>
              <w:rPr>
                <w:color w:val="000000"/>
              </w:rPr>
              <w:sym w:font="Symbol" w:char="F0B4"/>
            </w:r>
            <w:r>
              <w:rPr>
                <w:color w:val="000000"/>
              </w:rPr>
              <w:t xml:space="preserve"> 0.01 + 9</w:t>
            </w:r>
            <w:r>
              <w:rPr>
                <w:i/>
                <w:color w:val="000000"/>
              </w:rPr>
              <w:sym w:font="Symbol" w:char="F061"/>
            </w:r>
            <w:r>
              <w:rPr>
                <w:color w:val="000000"/>
              </w:rPr>
              <w:t>) = 1</w:t>
            </w:r>
          </w:p>
        </w:tc>
        <w:tc>
          <w:tcPr>
            <w:tcW w:w="890" w:type="dxa"/>
          </w:tcPr>
          <w:p w:rsidR="003A38E0" w:rsidRPr="00B96873" w:rsidRDefault="003A38E0" w:rsidP="00BD0591">
            <w:pPr>
              <w:spacing w:before="120" w:after="120"/>
              <w:jc w:val="center"/>
            </w:pPr>
            <w:r>
              <w:t>A1</w:t>
            </w:r>
          </w:p>
        </w:tc>
        <w:tc>
          <w:tcPr>
            <w:tcW w:w="4160" w:type="dxa"/>
          </w:tcPr>
          <w:p w:rsidR="003A38E0" w:rsidRPr="00A45315" w:rsidRDefault="003A38E0" w:rsidP="00BD0591">
            <w:pPr>
              <w:spacing w:before="120" w:after="120"/>
              <w:rPr>
                <w:i/>
              </w:rPr>
            </w:pPr>
            <w:r>
              <w:t xml:space="preserve">This mark is given for a correct equation containing </w:t>
            </w:r>
            <w:r w:rsidRPr="00A45315">
              <w:rPr>
                <w:i/>
                <w:color w:val="000000"/>
              </w:rPr>
              <w:sym w:font="Symbol" w:char="F061"/>
            </w:r>
          </w:p>
        </w:tc>
      </w:tr>
      <w:tr w:rsidR="003A38E0" w:rsidRPr="00B96873" w:rsidTr="00734DCD">
        <w:tc>
          <w:tcPr>
            <w:tcW w:w="845" w:type="dxa"/>
            <w:vMerge/>
          </w:tcPr>
          <w:p w:rsidR="003A38E0" w:rsidRDefault="003A38E0" w:rsidP="00BD0591">
            <w:pPr>
              <w:spacing w:before="120" w:after="120"/>
              <w:jc w:val="center"/>
            </w:pPr>
          </w:p>
        </w:tc>
        <w:tc>
          <w:tcPr>
            <w:tcW w:w="4299" w:type="dxa"/>
          </w:tcPr>
          <w:p w:rsidR="003A38E0" w:rsidRDefault="003A38E0" w:rsidP="00BD0591">
            <w:pPr>
              <w:spacing w:before="120" w:after="120"/>
              <w:rPr>
                <w:color w:val="000000"/>
              </w:rPr>
            </w:pPr>
            <w:r w:rsidRPr="00A45315">
              <w:rPr>
                <w:i/>
                <w:color w:val="000000"/>
              </w:rPr>
              <w:sym w:font="Symbol" w:char="F061"/>
            </w:r>
            <w:r w:rsidRPr="00A45315">
              <w:rPr>
                <w:color w:val="000000"/>
              </w:rPr>
              <w:t xml:space="preserve"> =</w:t>
            </w:r>
            <w:r>
              <w:rPr>
                <w:color w:val="000000"/>
              </w:rPr>
              <w:t xml:space="preserve"> 9</w:t>
            </w:r>
            <w:r>
              <w:rPr>
                <w:i/>
                <w:color w:val="000000"/>
              </w:rPr>
              <w:sym w:font="Symbol" w:char="F061"/>
            </w:r>
            <w:r>
              <w:rPr>
                <w:color w:val="000000"/>
              </w:rPr>
              <w:t xml:space="preserve"> = 0.18</w:t>
            </w:r>
          </w:p>
          <w:p w:rsidR="003A38E0" w:rsidRPr="00BD0591" w:rsidRDefault="003A38E0" w:rsidP="00BD0591">
            <w:pPr>
              <w:spacing w:before="120" w:after="120"/>
            </w:pPr>
            <w:r>
              <w:rPr>
                <w:i/>
                <w:color w:val="000000"/>
              </w:rPr>
              <w:sym w:font="Symbol" w:char="F061"/>
            </w:r>
            <w:r>
              <w:rPr>
                <w:color w:val="000000"/>
              </w:rPr>
              <w:t xml:space="preserve"> = 0.02</w:t>
            </w:r>
          </w:p>
        </w:tc>
        <w:tc>
          <w:tcPr>
            <w:tcW w:w="890" w:type="dxa"/>
          </w:tcPr>
          <w:p w:rsidR="003A38E0" w:rsidRPr="00B96873" w:rsidRDefault="003A38E0" w:rsidP="00BD0591">
            <w:pPr>
              <w:spacing w:before="120" w:after="120"/>
              <w:jc w:val="center"/>
            </w:pPr>
            <w:r>
              <w:t>A1</w:t>
            </w:r>
          </w:p>
        </w:tc>
        <w:tc>
          <w:tcPr>
            <w:tcW w:w="4160" w:type="dxa"/>
          </w:tcPr>
          <w:p w:rsidR="003A38E0" w:rsidRPr="00D23ACC" w:rsidRDefault="003A38E0" w:rsidP="00BD0591">
            <w:pPr>
              <w:spacing w:before="120" w:after="120"/>
            </w:pPr>
            <w:r>
              <w:t>This mark is given for the correct answer only</w:t>
            </w:r>
          </w:p>
        </w:tc>
      </w:tr>
      <w:tr w:rsidR="003A38E0" w:rsidRPr="00B96873" w:rsidTr="00734DCD">
        <w:tc>
          <w:tcPr>
            <w:tcW w:w="845" w:type="dxa"/>
          </w:tcPr>
          <w:p w:rsidR="003A38E0" w:rsidRDefault="003A38E0" w:rsidP="00BD0591">
            <w:pPr>
              <w:spacing w:before="120" w:after="120"/>
              <w:jc w:val="center"/>
            </w:pPr>
            <w:r>
              <w:t>(e)</w:t>
            </w:r>
          </w:p>
        </w:tc>
        <w:tc>
          <w:tcPr>
            <w:tcW w:w="4299" w:type="dxa"/>
          </w:tcPr>
          <w:p w:rsidR="003A38E0" w:rsidRDefault="003A38E0" w:rsidP="00BD0591">
            <w:pPr>
              <w:spacing w:before="120" w:after="120"/>
              <w:rPr>
                <w:color w:val="000000"/>
              </w:rPr>
            </w:pPr>
            <w:r>
              <w:t>P(</w:t>
            </w:r>
            <w:r>
              <w:rPr>
                <w:i/>
              </w:rPr>
              <w:t>F</w:t>
            </w:r>
            <w:r>
              <w:t xml:space="preserve"> = 5) = 0.01 + 4</w:t>
            </w:r>
            <w:r>
              <w:rPr>
                <w:i/>
                <w:color w:val="000000"/>
              </w:rPr>
              <w:sym w:font="Symbol" w:char="F061"/>
            </w:r>
            <w:r>
              <w:rPr>
                <w:color w:val="000000"/>
              </w:rPr>
              <w:t xml:space="preserve"> = 0.01 + (4 </w:t>
            </w:r>
            <w:r>
              <w:rPr>
                <w:color w:val="000000"/>
              </w:rPr>
              <w:sym w:font="Symbol" w:char="F0B4"/>
            </w:r>
            <w:r>
              <w:rPr>
                <w:color w:val="000000"/>
              </w:rPr>
              <w:t xml:space="preserve"> 0.02)</w:t>
            </w:r>
          </w:p>
          <w:p w:rsidR="003A38E0" w:rsidRPr="008569E3" w:rsidRDefault="003A38E0" w:rsidP="00BD0591">
            <w:pPr>
              <w:spacing w:before="120" w:after="120"/>
              <w:rPr>
                <w:u w:val="single"/>
              </w:rPr>
            </w:pPr>
            <w:r>
              <w:rPr>
                <w:color w:val="000000"/>
              </w:rPr>
              <w:t xml:space="preserve">              = </w:t>
            </w:r>
            <w:r>
              <w:t>0.09</w:t>
            </w:r>
          </w:p>
        </w:tc>
        <w:tc>
          <w:tcPr>
            <w:tcW w:w="890" w:type="dxa"/>
          </w:tcPr>
          <w:p w:rsidR="003A38E0" w:rsidRPr="00B96873" w:rsidRDefault="003A38E0" w:rsidP="00BD0591">
            <w:pPr>
              <w:spacing w:before="120" w:after="120"/>
              <w:jc w:val="center"/>
            </w:pPr>
            <w:r>
              <w:t>B1</w:t>
            </w:r>
          </w:p>
        </w:tc>
        <w:tc>
          <w:tcPr>
            <w:tcW w:w="4160" w:type="dxa"/>
          </w:tcPr>
          <w:p w:rsidR="003A38E0" w:rsidRPr="00D23ACC" w:rsidRDefault="003A38E0" w:rsidP="00BD0591">
            <w:pPr>
              <w:spacing w:before="120" w:after="120"/>
            </w:pPr>
            <w:r>
              <w:t>This mark is given for the correct answer only</w:t>
            </w:r>
          </w:p>
        </w:tc>
      </w:tr>
      <w:tr w:rsidR="003A38E0" w:rsidRPr="00B96873" w:rsidTr="00734DCD">
        <w:tc>
          <w:tcPr>
            <w:tcW w:w="845" w:type="dxa"/>
          </w:tcPr>
          <w:p w:rsidR="003A38E0" w:rsidRDefault="003A38E0" w:rsidP="00BD0591">
            <w:pPr>
              <w:spacing w:before="120" w:after="120"/>
              <w:jc w:val="center"/>
            </w:pPr>
            <w:r>
              <w:t>(f)</w:t>
            </w:r>
          </w:p>
        </w:tc>
        <w:tc>
          <w:tcPr>
            <w:tcW w:w="4299" w:type="dxa"/>
          </w:tcPr>
          <w:p w:rsidR="003A38E0" w:rsidRPr="00285DC8" w:rsidRDefault="003A38E0" w:rsidP="00285DC8">
            <w:pPr>
              <w:spacing w:before="120" w:after="120"/>
            </w:pPr>
            <w:r w:rsidRPr="00285DC8">
              <w:t>Peta’s model assumes the probability of hi</w:t>
            </w:r>
            <w:r>
              <w:t>tting the target is constant</w:t>
            </w:r>
          </w:p>
          <w:p w:rsidR="003A38E0" w:rsidRPr="00BD0591" w:rsidRDefault="003A38E0" w:rsidP="00285DC8">
            <w:pPr>
              <w:spacing w:before="120" w:after="120"/>
            </w:pPr>
            <w:r w:rsidRPr="00285DC8">
              <w:t>Thomas’</w:t>
            </w:r>
            <w:r>
              <w:t>s</w:t>
            </w:r>
            <w:r w:rsidRPr="00285DC8">
              <w:t xml:space="preserve"> model assumes the probability of hi</w:t>
            </w:r>
            <w:r>
              <w:t>tting the target</w:t>
            </w:r>
            <w:r w:rsidRPr="00285DC8">
              <w:t xml:space="preserve"> increases with each attempt </w:t>
            </w:r>
          </w:p>
        </w:tc>
        <w:tc>
          <w:tcPr>
            <w:tcW w:w="890" w:type="dxa"/>
          </w:tcPr>
          <w:p w:rsidR="003A38E0" w:rsidRPr="00B96873" w:rsidRDefault="003A38E0" w:rsidP="00BD0591">
            <w:pPr>
              <w:spacing w:before="120" w:after="120"/>
              <w:jc w:val="center"/>
            </w:pPr>
            <w:r>
              <w:t>B1</w:t>
            </w:r>
          </w:p>
        </w:tc>
        <w:tc>
          <w:tcPr>
            <w:tcW w:w="4160" w:type="dxa"/>
          </w:tcPr>
          <w:p w:rsidR="003A38E0" w:rsidRPr="00D23ACC" w:rsidRDefault="003A38E0" w:rsidP="00285DC8">
            <w:pPr>
              <w:spacing w:before="120" w:after="120"/>
            </w:pPr>
            <w:r>
              <w:t>This mark is given for a correct statement describing the differences in the models</w:t>
            </w:r>
          </w:p>
        </w:tc>
      </w:tr>
    </w:tbl>
    <w:p w:rsidR="003A38E0" w:rsidRPr="00B96873" w:rsidRDefault="003A38E0" w:rsidP="009D225A"/>
    <w:p w:rsidR="003A38E0" w:rsidRPr="00B92772" w:rsidRDefault="003A38E0" w:rsidP="00B92772"/>
    <w:p w:rsidR="003A38E0" w:rsidRPr="000830B2" w:rsidRDefault="003A38E0" w:rsidP="00F23231">
      <w:pPr>
        <w:spacing w:line="360" w:lineRule="auto"/>
      </w:pPr>
      <w:r>
        <w:rPr>
          <w:b/>
        </w:rPr>
        <w:br w:type="page"/>
      </w:r>
      <w:r w:rsidRPr="00B96873">
        <w:rPr>
          <w:b/>
        </w:rPr>
        <w:t xml:space="preserve">Question </w:t>
      </w:r>
      <w:r>
        <w:rPr>
          <w:b/>
        </w:rPr>
        <w:t>4</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69537D">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69537D">
        <w:trPr>
          <w:trHeight w:val="58"/>
        </w:trPr>
        <w:tc>
          <w:tcPr>
            <w:tcW w:w="845" w:type="dxa"/>
          </w:tcPr>
          <w:p w:rsidR="003A38E0" w:rsidRPr="00B96873" w:rsidRDefault="003A38E0" w:rsidP="008C7F2F">
            <w:pPr>
              <w:spacing w:before="120" w:after="120"/>
              <w:jc w:val="center"/>
            </w:pPr>
            <w:r>
              <w:t>(a)</w:t>
            </w:r>
          </w:p>
        </w:tc>
        <w:tc>
          <w:tcPr>
            <w:tcW w:w="4299" w:type="dxa"/>
          </w:tcPr>
          <w:p w:rsidR="003A38E0" w:rsidRDefault="003A38E0" w:rsidP="008C7F2F">
            <w:pPr>
              <w:spacing w:before="120" w:after="120"/>
            </w:pPr>
            <w:r>
              <w:t xml:space="preserve">Convenience sampling </w:t>
            </w:r>
          </w:p>
          <w:p w:rsidR="003A38E0" w:rsidRDefault="003A38E0" w:rsidP="008C7F2F">
            <w:pPr>
              <w:spacing w:before="120" w:after="120"/>
            </w:pPr>
            <w:r>
              <w:t>or</w:t>
            </w:r>
          </w:p>
          <w:p w:rsidR="003A38E0" w:rsidRPr="0067664C" w:rsidRDefault="003A38E0" w:rsidP="008C7F2F">
            <w:pPr>
              <w:spacing w:before="120" w:after="120"/>
            </w:pPr>
            <w:smartTag w:uri="urn:schemas-microsoft-com:office:smarttags" w:element="place">
              <w:r>
                <w:t>Opportunity</w:t>
              </w:r>
            </w:smartTag>
            <w:r>
              <w:t xml:space="preserve"> sampling</w:t>
            </w:r>
          </w:p>
        </w:tc>
        <w:tc>
          <w:tcPr>
            <w:tcW w:w="890" w:type="dxa"/>
          </w:tcPr>
          <w:p w:rsidR="003A38E0" w:rsidRPr="00B96873" w:rsidRDefault="003A38E0" w:rsidP="008C7F2F">
            <w:pPr>
              <w:spacing w:before="120" w:after="120"/>
              <w:jc w:val="center"/>
            </w:pPr>
            <w:r>
              <w:t>B1</w:t>
            </w:r>
          </w:p>
        </w:tc>
        <w:tc>
          <w:tcPr>
            <w:tcW w:w="4160" w:type="dxa"/>
          </w:tcPr>
          <w:p w:rsidR="003A38E0" w:rsidRPr="007707E2" w:rsidRDefault="003A38E0" w:rsidP="008C7F2F">
            <w:pPr>
              <w:spacing w:before="120" w:after="120"/>
            </w:pPr>
            <w:r>
              <w:t>This mark is given for a correct sampling method</w:t>
            </w:r>
          </w:p>
        </w:tc>
      </w:tr>
      <w:tr w:rsidR="003A38E0" w:rsidRPr="00B96873" w:rsidTr="0069537D">
        <w:trPr>
          <w:trHeight w:val="58"/>
        </w:trPr>
        <w:tc>
          <w:tcPr>
            <w:tcW w:w="845" w:type="dxa"/>
            <w:vMerge w:val="restart"/>
          </w:tcPr>
          <w:p w:rsidR="003A38E0" w:rsidRDefault="003A38E0" w:rsidP="008C7F2F">
            <w:pPr>
              <w:spacing w:before="120" w:after="120"/>
              <w:jc w:val="center"/>
            </w:pPr>
            <w:r>
              <w:t>(b)</w:t>
            </w:r>
          </w:p>
        </w:tc>
        <w:tc>
          <w:tcPr>
            <w:tcW w:w="4299" w:type="dxa"/>
          </w:tcPr>
          <w:p w:rsidR="003A38E0" w:rsidRPr="00ED7EBA" w:rsidRDefault="003A38E0" w:rsidP="008C7F2F">
            <w:pPr>
              <w:spacing w:before="120" w:after="120"/>
            </w:pPr>
            <w:r>
              <w:t>Quota sampling</w:t>
            </w:r>
          </w:p>
        </w:tc>
        <w:tc>
          <w:tcPr>
            <w:tcW w:w="890" w:type="dxa"/>
          </w:tcPr>
          <w:p w:rsidR="003A38E0" w:rsidRPr="00B96873" w:rsidRDefault="003A38E0" w:rsidP="008C7F2F">
            <w:pPr>
              <w:spacing w:before="120" w:after="120"/>
              <w:jc w:val="center"/>
            </w:pPr>
            <w:r>
              <w:t>B1</w:t>
            </w:r>
          </w:p>
        </w:tc>
        <w:tc>
          <w:tcPr>
            <w:tcW w:w="4160" w:type="dxa"/>
          </w:tcPr>
          <w:p w:rsidR="003A38E0" w:rsidRPr="007707E2" w:rsidRDefault="003A38E0" w:rsidP="008C7F2F">
            <w:pPr>
              <w:spacing w:before="120" w:after="120"/>
            </w:pPr>
            <w:r>
              <w:t>This mark is given for a correct sampling method</w:t>
            </w:r>
          </w:p>
        </w:tc>
      </w:tr>
      <w:tr w:rsidR="003A38E0" w:rsidRPr="00B96873" w:rsidTr="0069537D">
        <w:trPr>
          <w:trHeight w:val="58"/>
        </w:trPr>
        <w:tc>
          <w:tcPr>
            <w:tcW w:w="845" w:type="dxa"/>
            <w:vMerge/>
          </w:tcPr>
          <w:p w:rsidR="003A38E0" w:rsidRDefault="003A38E0" w:rsidP="008C7F2F">
            <w:pPr>
              <w:spacing w:before="120" w:after="120"/>
              <w:jc w:val="center"/>
            </w:pPr>
          </w:p>
        </w:tc>
        <w:tc>
          <w:tcPr>
            <w:tcW w:w="4299" w:type="dxa"/>
          </w:tcPr>
          <w:p w:rsidR="003A38E0" w:rsidRPr="00ED7EBA" w:rsidRDefault="003A38E0" w:rsidP="008C7F2F">
            <w:pPr>
              <w:spacing w:before="120" w:after="120"/>
            </w:pPr>
            <w:r>
              <w:t>For example, take 4 people every ten minutes</w:t>
            </w:r>
          </w:p>
        </w:tc>
        <w:tc>
          <w:tcPr>
            <w:tcW w:w="890" w:type="dxa"/>
          </w:tcPr>
          <w:p w:rsidR="003A38E0" w:rsidRPr="00B96873" w:rsidRDefault="003A38E0" w:rsidP="008C7F2F">
            <w:pPr>
              <w:spacing w:before="120" w:after="120"/>
              <w:jc w:val="center"/>
            </w:pPr>
            <w:r>
              <w:t>B1</w:t>
            </w:r>
          </w:p>
        </w:tc>
        <w:tc>
          <w:tcPr>
            <w:tcW w:w="4160" w:type="dxa"/>
          </w:tcPr>
          <w:p w:rsidR="003A38E0" w:rsidRPr="00B96873" w:rsidRDefault="003A38E0" w:rsidP="008C7F2F">
            <w:pPr>
              <w:spacing w:before="120" w:after="120"/>
            </w:pPr>
            <w:r>
              <w:t>This mark is given for a correct description of quota sampling</w:t>
            </w:r>
          </w:p>
        </w:tc>
      </w:tr>
      <w:tr w:rsidR="003A38E0" w:rsidRPr="00B96873" w:rsidTr="0069537D">
        <w:trPr>
          <w:trHeight w:val="58"/>
        </w:trPr>
        <w:tc>
          <w:tcPr>
            <w:tcW w:w="845" w:type="dxa"/>
          </w:tcPr>
          <w:p w:rsidR="003A38E0" w:rsidRDefault="003A38E0" w:rsidP="008C7F2F">
            <w:pPr>
              <w:spacing w:before="120" w:after="120"/>
              <w:jc w:val="center"/>
            </w:pPr>
            <w:r>
              <w:t>(c)</w:t>
            </w:r>
          </w:p>
        </w:tc>
        <w:tc>
          <w:tcPr>
            <w:tcW w:w="4299" w:type="dxa"/>
          </w:tcPr>
          <w:p w:rsidR="003A38E0" w:rsidRPr="00ED7EBA" w:rsidRDefault="003A38E0" w:rsidP="008C7F2F">
            <w:pPr>
              <w:spacing w:before="120" w:after="120"/>
            </w:pPr>
            <w:r>
              <w:t>Census</w:t>
            </w:r>
          </w:p>
        </w:tc>
        <w:tc>
          <w:tcPr>
            <w:tcW w:w="890" w:type="dxa"/>
          </w:tcPr>
          <w:p w:rsidR="003A38E0" w:rsidRPr="00B96873" w:rsidRDefault="003A38E0" w:rsidP="008C7F2F">
            <w:pPr>
              <w:spacing w:before="120" w:after="120"/>
              <w:jc w:val="center"/>
            </w:pPr>
            <w:r>
              <w:t>B1</w:t>
            </w:r>
          </w:p>
        </w:tc>
        <w:tc>
          <w:tcPr>
            <w:tcW w:w="4160" w:type="dxa"/>
          </w:tcPr>
          <w:p w:rsidR="003A38E0" w:rsidRPr="007707E2" w:rsidRDefault="003A38E0" w:rsidP="008C7F2F">
            <w:pPr>
              <w:spacing w:before="120" w:after="120"/>
            </w:pPr>
            <w:r>
              <w:t>This mark is given for a correct statement</w:t>
            </w:r>
          </w:p>
        </w:tc>
      </w:tr>
      <w:tr w:rsidR="003A38E0" w:rsidRPr="00B96873" w:rsidTr="0069537D">
        <w:trPr>
          <w:trHeight w:val="58"/>
        </w:trPr>
        <w:tc>
          <w:tcPr>
            <w:tcW w:w="845" w:type="dxa"/>
          </w:tcPr>
          <w:p w:rsidR="003A38E0" w:rsidRDefault="003A38E0" w:rsidP="008C7F2F">
            <w:pPr>
              <w:spacing w:before="120" w:after="120"/>
              <w:jc w:val="center"/>
            </w:pPr>
            <w:r>
              <w:t>(d)</w:t>
            </w:r>
          </w:p>
        </w:tc>
        <w:tc>
          <w:tcPr>
            <w:tcW w:w="4299" w:type="dxa"/>
          </w:tcPr>
          <w:p w:rsidR="003A38E0" w:rsidRPr="00ED7EBA" w:rsidRDefault="003A38E0" w:rsidP="008C7F2F">
            <w:pPr>
              <w:spacing w:before="120" w:after="120"/>
            </w:pPr>
            <w:r>
              <w:t>58 – 26 = 32 minutes</w:t>
            </w:r>
          </w:p>
        </w:tc>
        <w:tc>
          <w:tcPr>
            <w:tcW w:w="890" w:type="dxa"/>
          </w:tcPr>
          <w:p w:rsidR="003A38E0" w:rsidRPr="00B96873" w:rsidRDefault="003A38E0" w:rsidP="008C7F2F">
            <w:pPr>
              <w:spacing w:before="120" w:after="120"/>
              <w:jc w:val="center"/>
            </w:pPr>
            <w:r>
              <w:t>B1</w:t>
            </w:r>
          </w:p>
        </w:tc>
        <w:tc>
          <w:tcPr>
            <w:tcW w:w="4160" w:type="dxa"/>
          </w:tcPr>
          <w:p w:rsidR="003A38E0" w:rsidRPr="00B96873" w:rsidRDefault="003A38E0" w:rsidP="008C7F2F">
            <w:pPr>
              <w:spacing w:before="120" w:after="120"/>
            </w:pPr>
            <w:r>
              <w:t>This mark is given for the correct answer only</w:t>
            </w:r>
          </w:p>
        </w:tc>
      </w:tr>
      <w:tr w:rsidR="003A38E0" w:rsidRPr="00B96873" w:rsidTr="0069537D">
        <w:trPr>
          <w:trHeight w:val="58"/>
        </w:trPr>
        <w:tc>
          <w:tcPr>
            <w:tcW w:w="845" w:type="dxa"/>
            <w:vMerge w:val="restart"/>
          </w:tcPr>
          <w:p w:rsidR="003A38E0" w:rsidRPr="008C7F2F" w:rsidRDefault="003A38E0" w:rsidP="008C7F2F">
            <w:pPr>
              <w:spacing w:before="120" w:after="120"/>
              <w:jc w:val="center"/>
              <w:rPr>
                <w:sz w:val="4"/>
                <w:szCs w:val="4"/>
              </w:rPr>
            </w:pPr>
          </w:p>
          <w:p w:rsidR="003A38E0" w:rsidRDefault="003A38E0" w:rsidP="008C7F2F">
            <w:pPr>
              <w:spacing w:before="120" w:after="120"/>
              <w:jc w:val="center"/>
            </w:pPr>
            <w:r>
              <w:t>(e)</w:t>
            </w:r>
          </w:p>
        </w:tc>
        <w:tc>
          <w:tcPr>
            <w:tcW w:w="4299" w:type="dxa"/>
          </w:tcPr>
          <w:p w:rsidR="003A38E0" w:rsidRPr="00ED7EBA" w:rsidRDefault="003A38E0" w:rsidP="008C7F2F">
            <w:pPr>
              <w:spacing w:before="120" w:after="120"/>
            </w:pPr>
            <w:r w:rsidRPr="008C7F2F">
              <w:rPr>
                <w:i/>
              </w:rPr>
              <w:sym w:font="Symbol" w:char="F06D"/>
            </w:r>
            <w:r>
              <w:t xml:space="preserve"> = </w:t>
            </w:r>
            <w:r w:rsidRPr="008F02D2">
              <w:rPr>
                <w:color w:val="000000"/>
                <w:position w:val="-24"/>
              </w:rPr>
              <w:object w:dxaOrig="520" w:dyaOrig="680">
                <v:shape id="_x0000_i1046" type="#_x0000_t75" style="width:26.25pt;height:33pt" o:ole="">
                  <v:imagedata r:id="rId23" o:title=""/>
                </v:shape>
                <o:OLEObject Type="Embed" ProgID="Equation.3" ShapeID="_x0000_i1046" DrawAspect="Content" ObjectID="_1594121880" r:id="rId24"/>
              </w:object>
            </w:r>
            <w:r>
              <w:t xml:space="preserve"> = </w:t>
            </w:r>
            <w:r w:rsidRPr="008F02D2">
              <w:rPr>
                <w:color w:val="000000"/>
                <w:position w:val="-24"/>
              </w:rPr>
              <w:object w:dxaOrig="580" w:dyaOrig="620">
                <v:shape id="_x0000_i1047" type="#_x0000_t75" style="width:29.25pt;height:30.75pt" o:ole="">
                  <v:imagedata r:id="rId25" o:title=""/>
                </v:shape>
                <o:OLEObject Type="Embed" ProgID="Equation.3" ShapeID="_x0000_i1047" DrawAspect="Content" ObjectID="_1594121881" r:id="rId26"/>
              </w:object>
            </w:r>
            <w:r>
              <w:rPr>
                <w:color w:val="000000"/>
              </w:rPr>
              <w:t xml:space="preserve"> = 43.5 minutes</w:t>
            </w:r>
          </w:p>
        </w:tc>
        <w:tc>
          <w:tcPr>
            <w:tcW w:w="890" w:type="dxa"/>
          </w:tcPr>
          <w:p w:rsidR="003A38E0" w:rsidRPr="008C7F2F" w:rsidRDefault="003A38E0" w:rsidP="008C7F2F">
            <w:pPr>
              <w:spacing w:before="120" w:after="120"/>
              <w:jc w:val="center"/>
              <w:rPr>
                <w:sz w:val="4"/>
                <w:szCs w:val="4"/>
              </w:rPr>
            </w:pPr>
          </w:p>
          <w:p w:rsidR="003A38E0" w:rsidRPr="00B96873" w:rsidRDefault="003A38E0" w:rsidP="008C7F2F">
            <w:pPr>
              <w:spacing w:before="120" w:after="120"/>
              <w:jc w:val="center"/>
            </w:pPr>
            <w:r>
              <w:t>B1</w:t>
            </w:r>
          </w:p>
        </w:tc>
        <w:tc>
          <w:tcPr>
            <w:tcW w:w="4160" w:type="dxa"/>
          </w:tcPr>
          <w:p w:rsidR="003A38E0" w:rsidRPr="008C7F2F" w:rsidRDefault="003A38E0" w:rsidP="008C7F2F">
            <w:pPr>
              <w:spacing w:before="120" w:after="120"/>
              <w:rPr>
                <w:sz w:val="4"/>
                <w:szCs w:val="4"/>
              </w:rPr>
            </w:pPr>
          </w:p>
          <w:p w:rsidR="003A38E0" w:rsidRPr="00B96873" w:rsidRDefault="003A38E0" w:rsidP="008C7F2F">
            <w:pPr>
              <w:spacing w:before="120" w:after="120"/>
            </w:pPr>
            <w:r>
              <w:t>This mark is given for finding the mean</w:t>
            </w:r>
          </w:p>
        </w:tc>
      </w:tr>
      <w:tr w:rsidR="003A38E0" w:rsidRPr="00B96873" w:rsidTr="0069537D">
        <w:trPr>
          <w:trHeight w:val="58"/>
        </w:trPr>
        <w:tc>
          <w:tcPr>
            <w:tcW w:w="845" w:type="dxa"/>
            <w:vMerge/>
          </w:tcPr>
          <w:p w:rsidR="003A38E0" w:rsidRDefault="003A38E0" w:rsidP="008C7F2F">
            <w:pPr>
              <w:spacing w:before="120" w:after="120"/>
              <w:jc w:val="center"/>
            </w:pPr>
          </w:p>
        </w:tc>
        <w:tc>
          <w:tcPr>
            <w:tcW w:w="4299" w:type="dxa"/>
          </w:tcPr>
          <w:p w:rsidR="003A38E0" w:rsidRDefault="003A38E0" w:rsidP="008C7F2F">
            <w:pPr>
              <w:spacing w:before="120" w:after="120"/>
              <w:rPr>
                <w:color w:val="000000"/>
              </w:rPr>
            </w:pPr>
            <w:r>
              <w:rPr>
                <w:i/>
              </w:rPr>
              <w:sym w:font="Symbol" w:char="F073"/>
            </w:r>
            <w:r w:rsidRPr="008C7F2F">
              <w:rPr>
                <w:i/>
                <w:sz w:val="16"/>
                <w:szCs w:val="16"/>
              </w:rPr>
              <w:t xml:space="preserve"> </w:t>
            </w:r>
            <w:r>
              <w:rPr>
                <w:i/>
                <w:vertAlign w:val="subscript"/>
              </w:rPr>
              <w:t>x</w:t>
            </w:r>
            <w:r>
              <w:t xml:space="preserve"> = </w:t>
            </w:r>
            <w:r w:rsidRPr="008C7F2F">
              <w:rPr>
                <w:color w:val="000000"/>
                <w:position w:val="-26"/>
              </w:rPr>
              <w:object w:dxaOrig="1340" w:dyaOrig="760">
                <v:shape id="_x0000_i1048" type="#_x0000_t75" style="width:68.25pt;height:37.5pt" o:ole="">
                  <v:imagedata r:id="rId27" o:title=""/>
                </v:shape>
                <o:OLEObject Type="Embed" ProgID="Equation.3" ShapeID="_x0000_i1048" DrawAspect="Content" ObjectID="_1594121882" r:id="rId28"/>
              </w:object>
            </w:r>
            <w:r>
              <w:rPr>
                <w:color w:val="000000"/>
              </w:rPr>
              <w:t>=</w:t>
            </w:r>
            <w:r>
              <w:t xml:space="preserve"> </w:t>
            </w:r>
            <w:r w:rsidRPr="008C7F2F">
              <w:rPr>
                <w:color w:val="000000"/>
                <w:position w:val="-26"/>
              </w:rPr>
              <w:object w:dxaOrig="1520" w:dyaOrig="700">
                <v:shape id="_x0000_i1049" type="#_x0000_t75" style="width:76.5pt;height:34.5pt" o:ole="">
                  <v:imagedata r:id="rId29" o:title=""/>
                </v:shape>
                <o:OLEObject Type="Embed" ProgID="Equation.3" ShapeID="_x0000_i1049" DrawAspect="Content" ObjectID="_1594121883" r:id="rId30"/>
              </w:object>
            </w:r>
          </w:p>
          <w:p w:rsidR="003A38E0" w:rsidRPr="008C7F2F" w:rsidRDefault="003A38E0" w:rsidP="008C7F2F">
            <w:pPr>
              <w:spacing w:before="120" w:after="120"/>
            </w:pPr>
            <w:r>
              <w:rPr>
                <w:color w:val="000000"/>
              </w:rPr>
              <w:t xml:space="preserve">     = </w:t>
            </w:r>
            <w:r>
              <w:rPr>
                <w:color w:val="000000"/>
              </w:rPr>
              <w:sym w:font="Symbol" w:char="F0D6"/>
            </w:r>
            <w:r>
              <w:rPr>
                <w:color w:val="000000"/>
              </w:rPr>
              <w:t>236.7026</w:t>
            </w:r>
          </w:p>
        </w:tc>
        <w:tc>
          <w:tcPr>
            <w:tcW w:w="890" w:type="dxa"/>
          </w:tcPr>
          <w:p w:rsidR="003A38E0" w:rsidRPr="00B96873" w:rsidRDefault="003A38E0" w:rsidP="008C7F2F">
            <w:pPr>
              <w:spacing w:before="120" w:after="120"/>
              <w:jc w:val="center"/>
            </w:pPr>
            <w:r>
              <w:t>M1</w:t>
            </w:r>
          </w:p>
        </w:tc>
        <w:tc>
          <w:tcPr>
            <w:tcW w:w="4160" w:type="dxa"/>
          </w:tcPr>
          <w:p w:rsidR="003A38E0" w:rsidRPr="00B96873" w:rsidRDefault="003A38E0" w:rsidP="008C7F2F">
            <w:pPr>
              <w:spacing w:before="120" w:after="120"/>
            </w:pPr>
            <w:r>
              <w:t>This mark is given for a method to find an expression for the standard deviation</w:t>
            </w:r>
          </w:p>
        </w:tc>
      </w:tr>
      <w:tr w:rsidR="003A38E0" w:rsidRPr="00B96873" w:rsidTr="0069537D">
        <w:trPr>
          <w:trHeight w:val="58"/>
        </w:trPr>
        <w:tc>
          <w:tcPr>
            <w:tcW w:w="845" w:type="dxa"/>
            <w:vMerge/>
          </w:tcPr>
          <w:p w:rsidR="003A38E0" w:rsidRDefault="003A38E0" w:rsidP="008C7F2F">
            <w:pPr>
              <w:spacing w:before="120" w:after="120"/>
              <w:jc w:val="center"/>
            </w:pPr>
          </w:p>
        </w:tc>
        <w:tc>
          <w:tcPr>
            <w:tcW w:w="4299" w:type="dxa"/>
          </w:tcPr>
          <w:p w:rsidR="003A38E0" w:rsidRPr="00ED7EBA" w:rsidRDefault="003A38E0" w:rsidP="008C7F2F">
            <w:pPr>
              <w:spacing w:before="120" w:after="120"/>
            </w:pPr>
            <w:r>
              <w:t>15.4 minutes</w:t>
            </w:r>
          </w:p>
        </w:tc>
        <w:tc>
          <w:tcPr>
            <w:tcW w:w="890" w:type="dxa"/>
          </w:tcPr>
          <w:p w:rsidR="003A38E0" w:rsidRPr="00B96873" w:rsidRDefault="003A38E0" w:rsidP="008C7F2F">
            <w:pPr>
              <w:spacing w:before="120" w:after="120"/>
              <w:jc w:val="center"/>
            </w:pPr>
            <w:r>
              <w:t>A1</w:t>
            </w:r>
          </w:p>
        </w:tc>
        <w:tc>
          <w:tcPr>
            <w:tcW w:w="4160" w:type="dxa"/>
          </w:tcPr>
          <w:p w:rsidR="003A38E0" w:rsidRPr="00B96873" w:rsidRDefault="003A38E0" w:rsidP="008C7F2F">
            <w:pPr>
              <w:spacing w:before="120" w:after="120"/>
            </w:pPr>
            <w:r>
              <w:t>This mark is given for the correct answer only</w:t>
            </w:r>
          </w:p>
        </w:tc>
      </w:tr>
      <w:tr w:rsidR="003A38E0" w:rsidRPr="00B96873" w:rsidTr="0069537D">
        <w:trPr>
          <w:trHeight w:val="58"/>
        </w:trPr>
        <w:tc>
          <w:tcPr>
            <w:tcW w:w="845" w:type="dxa"/>
            <w:vMerge w:val="restart"/>
          </w:tcPr>
          <w:p w:rsidR="003A38E0" w:rsidRDefault="003A38E0" w:rsidP="008C7F2F">
            <w:pPr>
              <w:spacing w:before="120" w:after="120"/>
              <w:jc w:val="center"/>
            </w:pPr>
            <w:r>
              <w:t>(f)</w:t>
            </w:r>
          </w:p>
        </w:tc>
        <w:tc>
          <w:tcPr>
            <w:tcW w:w="4299" w:type="dxa"/>
          </w:tcPr>
          <w:p w:rsidR="003A38E0" w:rsidRPr="00ED7EBA" w:rsidRDefault="003A38E0" w:rsidP="008C7F2F">
            <w:pPr>
              <w:spacing w:before="120" w:after="120"/>
            </w:pPr>
            <w:r w:rsidRPr="00847773">
              <w:t xml:space="preserve">There are outliers in the data (or data is skew) which will affect </w:t>
            </w:r>
            <w:r>
              <w:t xml:space="preserve">the </w:t>
            </w:r>
            <w:r w:rsidRPr="00847773">
              <w:t xml:space="preserve">mean and </w:t>
            </w:r>
            <w:r>
              <w:t xml:space="preserve">the </w:t>
            </w:r>
            <w:r w:rsidRPr="00847773">
              <w:t>s</w:t>
            </w:r>
            <w:r>
              <w:t xml:space="preserve">tandard </w:t>
            </w:r>
            <w:r w:rsidRPr="00847773">
              <w:t>d</w:t>
            </w:r>
            <w:r>
              <w:t>eviation;</w:t>
            </w:r>
          </w:p>
        </w:tc>
        <w:tc>
          <w:tcPr>
            <w:tcW w:w="890" w:type="dxa"/>
          </w:tcPr>
          <w:p w:rsidR="003A38E0" w:rsidRPr="00B96873" w:rsidRDefault="003A38E0" w:rsidP="008C7F2F">
            <w:pPr>
              <w:spacing w:before="120" w:after="120"/>
              <w:jc w:val="center"/>
            </w:pPr>
            <w:r>
              <w:t>B1</w:t>
            </w:r>
          </w:p>
        </w:tc>
        <w:tc>
          <w:tcPr>
            <w:tcW w:w="4160" w:type="dxa"/>
          </w:tcPr>
          <w:p w:rsidR="003A38E0" w:rsidRPr="00B96873" w:rsidRDefault="003A38E0" w:rsidP="008C7F2F">
            <w:pPr>
              <w:spacing w:before="120" w:after="120"/>
            </w:pPr>
            <w:r>
              <w:t>This mark is given for a correct statement mentioning outliers or skewness</w:t>
            </w:r>
          </w:p>
        </w:tc>
      </w:tr>
      <w:tr w:rsidR="003A38E0" w:rsidRPr="00B96873" w:rsidTr="0069537D">
        <w:trPr>
          <w:trHeight w:val="58"/>
        </w:trPr>
        <w:tc>
          <w:tcPr>
            <w:tcW w:w="845" w:type="dxa"/>
            <w:vMerge/>
          </w:tcPr>
          <w:p w:rsidR="003A38E0" w:rsidRDefault="003A38E0" w:rsidP="008C7F2F">
            <w:pPr>
              <w:spacing w:before="120" w:after="120"/>
              <w:jc w:val="center"/>
            </w:pPr>
          </w:p>
        </w:tc>
        <w:tc>
          <w:tcPr>
            <w:tcW w:w="4299" w:type="dxa"/>
          </w:tcPr>
          <w:p w:rsidR="003A38E0" w:rsidRPr="00ED7EBA" w:rsidRDefault="003A38E0" w:rsidP="005724FC">
            <w:pPr>
              <w:spacing w:before="120" w:after="120"/>
            </w:pPr>
            <w:r>
              <w:t>t</w:t>
            </w:r>
            <w:r w:rsidRPr="00847773">
              <w:t xml:space="preserve">herefore use </w:t>
            </w:r>
            <w:r>
              <w:t xml:space="preserve">the </w:t>
            </w:r>
            <w:r w:rsidRPr="00847773">
              <w:t xml:space="preserve">median and </w:t>
            </w:r>
            <w:r>
              <w:t>the interquartile range</w:t>
            </w:r>
          </w:p>
        </w:tc>
        <w:tc>
          <w:tcPr>
            <w:tcW w:w="890" w:type="dxa"/>
          </w:tcPr>
          <w:p w:rsidR="003A38E0" w:rsidRPr="00B96873" w:rsidRDefault="003A38E0" w:rsidP="008C7F2F">
            <w:pPr>
              <w:spacing w:before="120" w:after="120"/>
              <w:jc w:val="center"/>
            </w:pPr>
            <w:r>
              <w:t>B1</w:t>
            </w:r>
          </w:p>
        </w:tc>
        <w:tc>
          <w:tcPr>
            <w:tcW w:w="4160" w:type="dxa"/>
          </w:tcPr>
          <w:p w:rsidR="003A38E0" w:rsidRPr="00B96873" w:rsidRDefault="003A38E0" w:rsidP="008C7F2F">
            <w:pPr>
              <w:spacing w:before="120" w:after="120"/>
            </w:pPr>
            <w:r>
              <w:t xml:space="preserve">This mark is given for a correct statement to recommend use of the </w:t>
            </w:r>
            <w:r w:rsidRPr="00847773">
              <w:t xml:space="preserve">median and </w:t>
            </w:r>
            <w:r>
              <w:t>the interquartile range</w:t>
            </w:r>
          </w:p>
        </w:tc>
      </w:tr>
      <w:tr w:rsidR="003A38E0" w:rsidRPr="00B96873" w:rsidTr="0069537D">
        <w:trPr>
          <w:trHeight w:val="58"/>
        </w:trPr>
        <w:tc>
          <w:tcPr>
            <w:tcW w:w="845" w:type="dxa"/>
            <w:vMerge w:val="restart"/>
          </w:tcPr>
          <w:p w:rsidR="003A38E0" w:rsidRDefault="003A38E0" w:rsidP="005724FC">
            <w:pPr>
              <w:spacing w:before="120" w:after="120"/>
              <w:jc w:val="center"/>
            </w:pPr>
            <w:r>
              <w:t>(g)</w:t>
            </w:r>
          </w:p>
        </w:tc>
        <w:tc>
          <w:tcPr>
            <w:tcW w:w="4299" w:type="dxa"/>
          </w:tcPr>
          <w:p w:rsidR="003A38E0" w:rsidRPr="00ED7EBA" w:rsidRDefault="003A38E0" w:rsidP="005724FC">
            <w:pPr>
              <w:spacing w:before="120" w:after="120"/>
            </w:pPr>
            <w:r>
              <w:t>The value of 20, the lower quartile and the outliers will not change; only the median and the upper quartile have changed</w:t>
            </w:r>
          </w:p>
        </w:tc>
        <w:tc>
          <w:tcPr>
            <w:tcW w:w="890" w:type="dxa"/>
          </w:tcPr>
          <w:p w:rsidR="003A38E0" w:rsidRPr="00B96873" w:rsidRDefault="003A38E0" w:rsidP="005724FC">
            <w:pPr>
              <w:spacing w:before="120" w:after="120"/>
              <w:jc w:val="center"/>
            </w:pPr>
            <w:r>
              <w:t>B1</w:t>
            </w:r>
          </w:p>
        </w:tc>
        <w:tc>
          <w:tcPr>
            <w:tcW w:w="4160" w:type="dxa"/>
          </w:tcPr>
          <w:p w:rsidR="003A38E0" w:rsidRPr="00B96873" w:rsidRDefault="003A38E0" w:rsidP="005724FC">
            <w:pPr>
              <w:spacing w:before="120" w:after="120"/>
            </w:pPr>
            <w:r>
              <w:t>This mark is given for a correct statement</w:t>
            </w:r>
          </w:p>
        </w:tc>
      </w:tr>
      <w:tr w:rsidR="003A38E0" w:rsidRPr="00B96873" w:rsidTr="0069537D">
        <w:trPr>
          <w:trHeight w:val="58"/>
        </w:trPr>
        <w:tc>
          <w:tcPr>
            <w:tcW w:w="845" w:type="dxa"/>
            <w:vMerge/>
          </w:tcPr>
          <w:p w:rsidR="003A38E0" w:rsidRDefault="003A38E0" w:rsidP="005724FC">
            <w:pPr>
              <w:spacing w:before="120" w:after="120"/>
              <w:jc w:val="center"/>
            </w:pPr>
          </w:p>
        </w:tc>
        <w:tc>
          <w:tcPr>
            <w:tcW w:w="4299" w:type="dxa"/>
          </w:tcPr>
          <w:p w:rsidR="003A38E0" w:rsidRPr="00ED7EBA" w:rsidRDefault="003A38E0" w:rsidP="005724FC">
            <w:pPr>
              <w:spacing w:before="120" w:after="120"/>
            </w:pPr>
            <w:r>
              <w:t>The two values have moved below 40 and therefore more than 50% below the median 40; the two values have moved below the upper quartile 58 and therefore more than 75% below 58 while the other values stay the same</w:t>
            </w:r>
          </w:p>
        </w:tc>
        <w:tc>
          <w:tcPr>
            <w:tcW w:w="890" w:type="dxa"/>
          </w:tcPr>
          <w:p w:rsidR="003A38E0" w:rsidRPr="00B96873" w:rsidRDefault="003A38E0" w:rsidP="005724FC">
            <w:pPr>
              <w:spacing w:before="120" w:after="120"/>
              <w:jc w:val="center"/>
            </w:pPr>
            <w:r>
              <w:t>M1</w:t>
            </w:r>
          </w:p>
        </w:tc>
        <w:tc>
          <w:tcPr>
            <w:tcW w:w="4160" w:type="dxa"/>
          </w:tcPr>
          <w:p w:rsidR="003A38E0" w:rsidRPr="00B96873" w:rsidRDefault="003A38E0" w:rsidP="005724FC">
            <w:pPr>
              <w:spacing w:before="120" w:after="120"/>
            </w:pPr>
            <w:r>
              <w:t xml:space="preserve">This mark is given for a correct explanation that one of the values of the median </w:t>
            </w:r>
            <w:r w:rsidRPr="005724FC">
              <w:rPr>
                <w:i/>
              </w:rPr>
              <w:t>or</w:t>
            </w:r>
            <w:r>
              <w:t xml:space="preserve"> the upper quartile have decreased</w:t>
            </w:r>
          </w:p>
        </w:tc>
      </w:tr>
      <w:tr w:rsidR="003A38E0" w:rsidRPr="00B96873" w:rsidTr="0069537D">
        <w:trPr>
          <w:trHeight w:val="58"/>
        </w:trPr>
        <w:tc>
          <w:tcPr>
            <w:tcW w:w="845" w:type="dxa"/>
            <w:vMerge/>
          </w:tcPr>
          <w:p w:rsidR="003A38E0" w:rsidRDefault="003A38E0" w:rsidP="005724FC">
            <w:pPr>
              <w:spacing w:before="120" w:after="120"/>
              <w:jc w:val="center"/>
            </w:pPr>
          </w:p>
        </w:tc>
        <w:tc>
          <w:tcPr>
            <w:tcW w:w="4299" w:type="dxa"/>
          </w:tcPr>
          <w:p w:rsidR="003A38E0" w:rsidRPr="00ED7EBA" w:rsidRDefault="003A38E0" w:rsidP="005724FC">
            <w:pPr>
              <w:spacing w:before="120" w:after="120"/>
            </w:pPr>
            <w:r>
              <w:t>The values of the median and the upper quartile have both decreased</w:t>
            </w:r>
          </w:p>
        </w:tc>
        <w:tc>
          <w:tcPr>
            <w:tcW w:w="890" w:type="dxa"/>
          </w:tcPr>
          <w:p w:rsidR="003A38E0" w:rsidRPr="00B96873" w:rsidRDefault="003A38E0" w:rsidP="005724FC">
            <w:pPr>
              <w:spacing w:before="120" w:after="120"/>
              <w:jc w:val="center"/>
            </w:pPr>
            <w:r>
              <w:t>A1</w:t>
            </w:r>
          </w:p>
        </w:tc>
        <w:tc>
          <w:tcPr>
            <w:tcW w:w="4160" w:type="dxa"/>
          </w:tcPr>
          <w:p w:rsidR="003A38E0" w:rsidRPr="00B96873" w:rsidRDefault="003A38E0" w:rsidP="005724FC">
            <w:pPr>
              <w:spacing w:before="120" w:after="120"/>
            </w:pPr>
            <w:r>
              <w:t>This mark is given for a correct statement</w:t>
            </w:r>
          </w:p>
        </w:tc>
      </w:tr>
    </w:tbl>
    <w:p w:rsidR="003A38E0" w:rsidRPr="000830B2" w:rsidRDefault="003A38E0"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561902">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5B78FC">
        <w:trPr>
          <w:trHeight w:val="184"/>
        </w:trPr>
        <w:tc>
          <w:tcPr>
            <w:tcW w:w="845" w:type="dxa"/>
          </w:tcPr>
          <w:p w:rsidR="003A38E0" w:rsidRDefault="003A38E0" w:rsidP="00A56532">
            <w:pPr>
              <w:spacing w:before="120" w:after="120"/>
              <w:jc w:val="center"/>
            </w:pPr>
            <w:r>
              <w:t>(a)</w:t>
            </w:r>
          </w:p>
        </w:tc>
        <w:tc>
          <w:tcPr>
            <w:tcW w:w="4299" w:type="dxa"/>
          </w:tcPr>
          <w:p w:rsidR="003A38E0" w:rsidRPr="000C7CE4" w:rsidRDefault="003A38E0" w:rsidP="000C7CE4">
            <w:pPr>
              <w:spacing w:before="120" w:after="120"/>
            </w:pPr>
            <w:r>
              <w:t>P(</w:t>
            </w:r>
            <w:r>
              <w:rPr>
                <w:i/>
              </w:rPr>
              <w:t>L</w:t>
            </w:r>
            <w:r>
              <w:t xml:space="preserve"> &gt; 16) = 0.69146</w:t>
            </w:r>
          </w:p>
        </w:tc>
        <w:tc>
          <w:tcPr>
            <w:tcW w:w="890" w:type="dxa"/>
          </w:tcPr>
          <w:p w:rsidR="003A38E0" w:rsidRPr="00B96873" w:rsidRDefault="003A38E0" w:rsidP="00A56532">
            <w:pPr>
              <w:spacing w:before="120" w:after="120"/>
              <w:jc w:val="center"/>
            </w:pPr>
            <w:r>
              <w:t>B1</w:t>
            </w:r>
          </w:p>
        </w:tc>
        <w:tc>
          <w:tcPr>
            <w:tcW w:w="4160" w:type="dxa"/>
          </w:tcPr>
          <w:p w:rsidR="003A38E0" w:rsidRDefault="003A38E0" w:rsidP="000C7CE4">
            <w:pPr>
              <w:spacing w:before="120" w:after="120"/>
            </w:pPr>
            <w:r>
              <w:t>This mark is given for the correct answer only (this could be found using a calculator)</w:t>
            </w:r>
          </w:p>
        </w:tc>
      </w:tr>
      <w:tr w:rsidR="003A38E0" w:rsidRPr="00B96873" w:rsidTr="005B78FC">
        <w:trPr>
          <w:trHeight w:val="184"/>
        </w:trPr>
        <w:tc>
          <w:tcPr>
            <w:tcW w:w="845" w:type="dxa"/>
            <w:vMerge w:val="restart"/>
          </w:tcPr>
          <w:p w:rsidR="003A38E0" w:rsidRDefault="003A38E0" w:rsidP="00A56532">
            <w:pPr>
              <w:spacing w:before="120" w:after="120"/>
              <w:jc w:val="center"/>
            </w:pPr>
            <w:r>
              <w:t>(b)</w:t>
            </w:r>
          </w:p>
        </w:tc>
        <w:tc>
          <w:tcPr>
            <w:tcW w:w="4299" w:type="dxa"/>
          </w:tcPr>
          <w:p w:rsidR="003A38E0" w:rsidRPr="000C7CE4" w:rsidRDefault="003A38E0" w:rsidP="00A56532">
            <w:pPr>
              <w:spacing w:before="120" w:after="120"/>
            </w:pPr>
            <w:r>
              <w:t>P(</w:t>
            </w:r>
            <w:r>
              <w:rPr>
                <w:i/>
              </w:rPr>
              <w:t>L</w:t>
            </w:r>
            <w:r>
              <w:t xml:space="preserve"> &gt; 20</w:t>
            </w:r>
            <w:r w:rsidRPr="007D3F26">
              <w:rPr>
                <w:sz w:val="12"/>
                <w:szCs w:val="12"/>
              </w:rPr>
              <w:t xml:space="preserve"> </w:t>
            </w:r>
            <w:r>
              <w:sym w:font="Symbol" w:char="F0BD"/>
            </w:r>
            <w:r w:rsidRPr="007D3F26">
              <w:rPr>
                <w:sz w:val="12"/>
                <w:szCs w:val="12"/>
              </w:rPr>
              <w:t xml:space="preserve"> </w:t>
            </w:r>
            <w:r>
              <w:rPr>
                <w:i/>
              </w:rPr>
              <w:t>L</w:t>
            </w:r>
            <w:r>
              <w:t xml:space="preserve"> &gt; 16) =  </w:t>
            </w:r>
            <w:r w:rsidRPr="000C7CE4">
              <w:rPr>
                <w:color w:val="000000"/>
                <w:position w:val="-28"/>
              </w:rPr>
              <w:object w:dxaOrig="1040" w:dyaOrig="660">
                <v:shape id="_x0000_i1050" type="#_x0000_t75" style="width:52.5pt;height:32.25pt" o:ole="">
                  <v:imagedata r:id="rId31" o:title=""/>
                </v:shape>
                <o:OLEObject Type="Embed" ProgID="Equation.3" ShapeID="_x0000_i1050" DrawAspect="Content" ObjectID="_1594121884" r:id="rId32"/>
              </w:object>
            </w:r>
          </w:p>
        </w:tc>
        <w:tc>
          <w:tcPr>
            <w:tcW w:w="890" w:type="dxa"/>
          </w:tcPr>
          <w:p w:rsidR="003A38E0" w:rsidRPr="00B96873" w:rsidRDefault="003A38E0" w:rsidP="00A56532">
            <w:pPr>
              <w:spacing w:before="120" w:after="120"/>
              <w:jc w:val="center"/>
            </w:pPr>
            <w:r>
              <w:t>M1</w:t>
            </w:r>
          </w:p>
        </w:tc>
        <w:tc>
          <w:tcPr>
            <w:tcW w:w="4160" w:type="dxa"/>
          </w:tcPr>
          <w:p w:rsidR="003A38E0" w:rsidRDefault="003A38E0" w:rsidP="001100AF">
            <w:pPr>
              <w:spacing w:before="120" w:after="120"/>
            </w:pPr>
            <w:r>
              <w:t>This mark is given for a first step to identifying a suitable conditional probability</w:t>
            </w:r>
          </w:p>
        </w:tc>
      </w:tr>
      <w:tr w:rsidR="003A38E0" w:rsidRPr="00B96873" w:rsidTr="005B78FC">
        <w:trPr>
          <w:trHeight w:val="184"/>
        </w:trPr>
        <w:tc>
          <w:tcPr>
            <w:tcW w:w="845" w:type="dxa"/>
            <w:vMerge/>
          </w:tcPr>
          <w:p w:rsidR="003A38E0" w:rsidRDefault="003A38E0" w:rsidP="00A56532">
            <w:pPr>
              <w:spacing w:before="120" w:after="120"/>
              <w:jc w:val="center"/>
            </w:pPr>
          </w:p>
        </w:tc>
        <w:tc>
          <w:tcPr>
            <w:tcW w:w="4299" w:type="dxa"/>
          </w:tcPr>
          <w:p w:rsidR="003A38E0" w:rsidRPr="0067664C" w:rsidRDefault="003A38E0" w:rsidP="00A56532">
            <w:pPr>
              <w:spacing w:before="120" w:after="120"/>
            </w:pPr>
            <w:r>
              <w:t xml:space="preserve">= </w:t>
            </w:r>
            <w:r w:rsidRPr="000C7CE4">
              <w:rPr>
                <w:color w:val="000000"/>
                <w:position w:val="-24"/>
              </w:rPr>
              <w:object w:dxaOrig="1020" w:dyaOrig="620">
                <v:shape id="_x0000_i1051" type="#_x0000_t75" style="width:51.75pt;height:30.75pt" o:ole="">
                  <v:imagedata r:id="rId33" o:title=""/>
                </v:shape>
                <o:OLEObject Type="Embed" ProgID="Equation.3" ShapeID="_x0000_i1051" DrawAspect="Content" ObjectID="_1594121885" r:id="rId34"/>
              </w:object>
            </w:r>
          </w:p>
        </w:tc>
        <w:tc>
          <w:tcPr>
            <w:tcW w:w="890" w:type="dxa"/>
          </w:tcPr>
          <w:p w:rsidR="003A38E0" w:rsidRPr="00B96873" w:rsidRDefault="003A38E0" w:rsidP="00A56532">
            <w:pPr>
              <w:spacing w:before="120" w:after="120"/>
              <w:jc w:val="center"/>
            </w:pPr>
            <w:r>
              <w:t>A1</w:t>
            </w:r>
          </w:p>
        </w:tc>
        <w:tc>
          <w:tcPr>
            <w:tcW w:w="4160" w:type="dxa"/>
          </w:tcPr>
          <w:p w:rsidR="003A38E0" w:rsidRDefault="003A38E0" w:rsidP="001100AF">
            <w:pPr>
              <w:spacing w:before="120" w:after="120"/>
            </w:pPr>
            <w:r>
              <w:t>This mark is given for finding the ratio of probabilities</w:t>
            </w:r>
          </w:p>
        </w:tc>
      </w:tr>
      <w:tr w:rsidR="003A38E0" w:rsidRPr="00B96873" w:rsidTr="005B78FC">
        <w:trPr>
          <w:trHeight w:val="184"/>
        </w:trPr>
        <w:tc>
          <w:tcPr>
            <w:tcW w:w="845" w:type="dxa"/>
            <w:vMerge/>
          </w:tcPr>
          <w:p w:rsidR="003A38E0" w:rsidRDefault="003A38E0" w:rsidP="00A56532">
            <w:pPr>
              <w:spacing w:before="120" w:after="120"/>
              <w:jc w:val="center"/>
            </w:pPr>
          </w:p>
        </w:tc>
        <w:tc>
          <w:tcPr>
            <w:tcW w:w="4299" w:type="dxa"/>
          </w:tcPr>
          <w:p w:rsidR="003A38E0" w:rsidRPr="007D3F26" w:rsidRDefault="003A38E0" w:rsidP="007D3F26">
            <w:pPr>
              <w:spacing w:before="120" w:after="120"/>
            </w:pPr>
            <w:r>
              <w:t xml:space="preserve">= </w:t>
            </w:r>
            <w:r>
              <w:rPr>
                <w:color w:val="000000"/>
              </w:rPr>
              <w:t>0.44621</w:t>
            </w:r>
          </w:p>
        </w:tc>
        <w:tc>
          <w:tcPr>
            <w:tcW w:w="890" w:type="dxa"/>
          </w:tcPr>
          <w:p w:rsidR="003A38E0" w:rsidRPr="00B96873" w:rsidRDefault="003A38E0" w:rsidP="00A56532">
            <w:pPr>
              <w:spacing w:before="120" w:after="120"/>
              <w:jc w:val="center"/>
            </w:pPr>
            <w:r>
              <w:t>A1</w:t>
            </w:r>
          </w:p>
        </w:tc>
        <w:tc>
          <w:tcPr>
            <w:tcW w:w="4160" w:type="dxa"/>
          </w:tcPr>
          <w:p w:rsidR="003A38E0" w:rsidRDefault="003A38E0" w:rsidP="001100AF">
            <w:pPr>
              <w:spacing w:before="120" w:after="120"/>
            </w:pPr>
            <w:r>
              <w:t>This mark is given for the correct answer only</w:t>
            </w:r>
          </w:p>
        </w:tc>
      </w:tr>
      <w:tr w:rsidR="003A38E0" w:rsidRPr="00B96873" w:rsidTr="005B78FC">
        <w:trPr>
          <w:trHeight w:val="184"/>
        </w:trPr>
        <w:tc>
          <w:tcPr>
            <w:tcW w:w="845" w:type="dxa"/>
            <w:vMerge/>
          </w:tcPr>
          <w:p w:rsidR="003A38E0" w:rsidRDefault="003A38E0" w:rsidP="00A56532">
            <w:pPr>
              <w:spacing w:before="120" w:after="120"/>
              <w:jc w:val="center"/>
            </w:pPr>
          </w:p>
        </w:tc>
        <w:tc>
          <w:tcPr>
            <w:tcW w:w="4299" w:type="dxa"/>
          </w:tcPr>
          <w:p w:rsidR="003A38E0" w:rsidRPr="0067664C" w:rsidRDefault="003A38E0" w:rsidP="007D3F26">
            <w:pPr>
              <w:spacing w:before="120" w:after="120"/>
            </w:pPr>
            <w:r>
              <w:t>(0.44621)</w:t>
            </w:r>
            <w:r>
              <w:rPr>
                <w:vertAlign w:val="superscript"/>
              </w:rPr>
              <w:t>4</w:t>
            </w:r>
          </w:p>
        </w:tc>
        <w:tc>
          <w:tcPr>
            <w:tcW w:w="890" w:type="dxa"/>
          </w:tcPr>
          <w:p w:rsidR="003A38E0" w:rsidRPr="00B96873" w:rsidRDefault="003A38E0" w:rsidP="00A56532">
            <w:pPr>
              <w:spacing w:before="120" w:after="120"/>
              <w:jc w:val="center"/>
            </w:pPr>
            <w:r>
              <w:t>M1</w:t>
            </w:r>
          </w:p>
        </w:tc>
        <w:tc>
          <w:tcPr>
            <w:tcW w:w="4160" w:type="dxa"/>
          </w:tcPr>
          <w:p w:rsidR="003A38E0" w:rsidRDefault="003A38E0" w:rsidP="001100AF">
            <w:pPr>
              <w:spacing w:before="120" w:after="120"/>
            </w:pPr>
            <w:r>
              <w:t>This mark is given for a method to find the probability</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67664C" w:rsidRDefault="003A38E0" w:rsidP="007D3F26">
            <w:pPr>
              <w:spacing w:before="120" w:after="120"/>
            </w:pPr>
            <w:r>
              <w:t>= 0.0396</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7D3F26">
            <w:pPr>
              <w:spacing w:before="120" w:after="120"/>
            </w:pPr>
            <w:r>
              <w:t>This mark is given for the correct answer only</w:t>
            </w:r>
          </w:p>
        </w:tc>
      </w:tr>
      <w:tr w:rsidR="003A38E0" w:rsidRPr="00B96873" w:rsidTr="005B78FC">
        <w:trPr>
          <w:trHeight w:val="184"/>
        </w:trPr>
        <w:tc>
          <w:tcPr>
            <w:tcW w:w="845" w:type="dxa"/>
            <w:vMerge w:val="restart"/>
          </w:tcPr>
          <w:p w:rsidR="003A38E0" w:rsidRDefault="003A38E0" w:rsidP="007D3F26">
            <w:pPr>
              <w:spacing w:before="120" w:after="120"/>
              <w:jc w:val="center"/>
            </w:pPr>
            <w:r>
              <w:t>(c)</w:t>
            </w:r>
          </w:p>
        </w:tc>
        <w:tc>
          <w:tcPr>
            <w:tcW w:w="4299" w:type="dxa"/>
          </w:tcPr>
          <w:p w:rsidR="003A38E0" w:rsidRPr="007D3F26" w:rsidRDefault="003A38E0" w:rsidP="007D3F26">
            <w:pPr>
              <w:spacing w:before="120" w:after="120"/>
            </w:pPr>
            <w:r>
              <w:t>[P(</w:t>
            </w:r>
            <w:r>
              <w:rPr>
                <w:i/>
              </w:rPr>
              <w:t>L</w:t>
            </w:r>
            <w:r>
              <w:t xml:space="preserve"> &gt; 4)]</w:t>
            </w:r>
            <w:r>
              <w:rPr>
                <w:vertAlign w:val="superscript"/>
              </w:rPr>
              <w:t>2</w:t>
            </w:r>
            <w:r>
              <w:t xml:space="preserve"> </w:t>
            </w:r>
            <w:r>
              <w:sym w:font="Symbol" w:char="F0B4"/>
            </w:r>
            <w:r>
              <w:t xml:space="preserve"> [P(</w:t>
            </w:r>
            <w:r>
              <w:rPr>
                <w:i/>
              </w:rPr>
              <w:t>L</w:t>
            </w:r>
            <w:r>
              <w:t xml:space="preserve"> &gt; 20</w:t>
            </w:r>
            <w:r w:rsidRPr="007D3F26">
              <w:rPr>
                <w:sz w:val="12"/>
                <w:szCs w:val="12"/>
              </w:rPr>
              <w:t xml:space="preserve"> </w:t>
            </w:r>
            <w:r>
              <w:sym w:font="Symbol" w:char="F0BD"/>
            </w:r>
            <w:r w:rsidRPr="007D3F26">
              <w:rPr>
                <w:sz w:val="12"/>
                <w:szCs w:val="12"/>
              </w:rPr>
              <w:t xml:space="preserve"> </w:t>
            </w:r>
            <w:r>
              <w:rPr>
                <w:i/>
              </w:rPr>
              <w:t>L</w:t>
            </w:r>
            <w:r>
              <w:t xml:space="preserve"> &gt; 16)]</w:t>
            </w:r>
            <w:r>
              <w:rPr>
                <w:vertAlign w:val="superscript"/>
              </w:rPr>
              <w:t>2</w:t>
            </w:r>
          </w:p>
        </w:tc>
        <w:tc>
          <w:tcPr>
            <w:tcW w:w="890" w:type="dxa"/>
          </w:tcPr>
          <w:p w:rsidR="003A38E0" w:rsidRPr="00B96873" w:rsidRDefault="003A38E0" w:rsidP="007D3F26">
            <w:pPr>
              <w:spacing w:before="120" w:after="120"/>
              <w:jc w:val="center"/>
            </w:pPr>
            <w:r>
              <w:t>M1</w:t>
            </w:r>
          </w:p>
        </w:tc>
        <w:tc>
          <w:tcPr>
            <w:tcW w:w="4160" w:type="dxa"/>
          </w:tcPr>
          <w:p w:rsidR="003A38E0" w:rsidRDefault="003A38E0" w:rsidP="007D3F26">
            <w:pPr>
              <w:spacing w:before="120" w:after="120"/>
            </w:pPr>
            <w:r>
              <w:t>This mark is given for a correct first step to finding a solution</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7D3F26" w:rsidRDefault="003A38E0" w:rsidP="007D3F26">
            <w:pPr>
              <w:spacing w:before="120" w:after="120"/>
            </w:pPr>
            <w:r>
              <w:t>= (0.99976)</w:t>
            </w:r>
            <w:r>
              <w:rPr>
                <w:vertAlign w:val="superscript"/>
              </w:rPr>
              <w:t>2</w:t>
            </w:r>
            <w:r>
              <w:t xml:space="preserve"> </w:t>
            </w:r>
            <w:r>
              <w:sym w:font="Symbol" w:char="F0B4"/>
            </w:r>
            <w:r>
              <w:t xml:space="preserve"> (0.44621)</w:t>
            </w:r>
            <w:r>
              <w:rPr>
                <w:vertAlign w:val="superscript"/>
              </w:rPr>
              <w:t>2</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7D3F26">
            <w:pPr>
              <w:spacing w:before="120" w:after="120"/>
            </w:pPr>
            <w:r>
              <w:t>This mark is given for evaluating the expression found</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67664C" w:rsidRDefault="003A38E0" w:rsidP="007D3F26">
            <w:pPr>
              <w:spacing w:before="120" w:after="120"/>
            </w:pPr>
            <w:r>
              <w:t>= 0.199</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7D3F26">
            <w:pPr>
              <w:spacing w:before="120" w:after="120"/>
            </w:pPr>
            <w:r>
              <w:t>This mark is given for the correct answer only</w:t>
            </w:r>
          </w:p>
        </w:tc>
      </w:tr>
      <w:tr w:rsidR="003A38E0" w:rsidRPr="00B96873" w:rsidTr="005B78FC">
        <w:trPr>
          <w:trHeight w:val="184"/>
        </w:trPr>
        <w:tc>
          <w:tcPr>
            <w:tcW w:w="845" w:type="dxa"/>
            <w:vMerge w:val="restart"/>
          </w:tcPr>
          <w:p w:rsidR="003A38E0" w:rsidRDefault="003A38E0" w:rsidP="007D3F26">
            <w:pPr>
              <w:spacing w:before="120" w:after="120"/>
              <w:jc w:val="center"/>
            </w:pPr>
            <w:r>
              <w:t>(d)</w:t>
            </w:r>
          </w:p>
        </w:tc>
        <w:tc>
          <w:tcPr>
            <w:tcW w:w="4299" w:type="dxa"/>
          </w:tcPr>
          <w:p w:rsidR="003A38E0" w:rsidRPr="0067664C" w:rsidRDefault="003A38E0" w:rsidP="007D3F26">
            <w:pPr>
              <w:spacing w:before="120" w:after="120"/>
            </w:pPr>
            <w:r>
              <w:t>H</w:t>
            </w:r>
            <w:r>
              <w:rPr>
                <w:vertAlign w:val="subscript"/>
              </w:rPr>
              <w:t>0</w:t>
            </w:r>
            <w:r>
              <w:t xml:space="preserve">: </w:t>
            </w:r>
            <w:r>
              <w:rPr>
                <w:i/>
              </w:rPr>
              <w:sym w:font="Symbol" w:char="F06D"/>
            </w:r>
            <w:r>
              <w:rPr>
                <w:i/>
              </w:rPr>
              <w:t xml:space="preserve"> </w:t>
            </w:r>
            <w:r>
              <w:t>= 18,  H</w:t>
            </w:r>
            <w:r>
              <w:rPr>
                <w:vertAlign w:val="subscript"/>
              </w:rPr>
              <w:t>1</w:t>
            </w:r>
            <w:r>
              <w:t xml:space="preserve">: </w:t>
            </w:r>
            <w:r>
              <w:rPr>
                <w:i/>
              </w:rPr>
              <w:sym w:font="Symbol" w:char="F06D"/>
            </w:r>
            <w:r>
              <w:t xml:space="preserve"> &gt; 18</w:t>
            </w:r>
          </w:p>
        </w:tc>
        <w:tc>
          <w:tcPr>
            <w:tcW w:w="890" w:type="dxa"/>
          </w:tcPr>
          <w:p w:rsidR="003A38E0" w:rsidRPr="00B96873" w:rsidRDefault="003A38E0" w:rsidP="007D3F26">
            <w:pPr>
              <w:spacing w:before="120" w:after="120"/>
              <w:jc w:val="center"/>
            </w:pPr>
            <w:r>
              <w:t>B1</w:t>
            </w:r>
          </w:p>
        </w:tc>
        <w:tc>
          <w:tcPr>
            <w:tcW w:w="4160" w:type="dxa"/>
          </w:tcPr>
          <w:p w:rsidR="003A38E0" w:rsidRPr="005B1029" w:rsidRDefault="003A38E0" w:rsidP="007D3F26">
            <w:pPr>
              <w:spacing w:before="120" w:after="120"/>
            </w:pPr>
            <w:r>
              <w:t xml:space="preserve">This mark is given for stating both hypotheses in terms of </w:t>
            </w:r>
            <w:r>
              <w:rPr>
                <w:i/>
              </w:rPr>
              <w:sym w:font="Symbol" w:char="F06D"/>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67664C" w:rsidRDefault="003A38E0" w:rsidP="007D3F26">
            <w:pPr>
              <w:spacing w:before="120" w:after="120"/>
            </w:pPr>
            <w:r w:rsidRPr="002A38FE">
              <w:rPr>
                <w:color w:val="000000"/>
                <w:position w:val="-4"/>
              </w:rPr>
              <w:object w:dxaOrig="240" w:dyaOrig="300">
                <v:shape id="_x0000_i1052" type="#_x0000_t75" style="width:12pt;height:15pt" o:ole="">
                  <v:imagedata r:id="rId35" o:title=""/>
                </v:shape>
                <o:OLEObject Type="Embed" ProgID="Equation.3" ShapeID="_x0000_i1052" DrawAspect="Content" ObjectID="_1594121886" r:id="rId36"/>
              </w:object>
            </w:r>
            <w:r>
              <w:rPr>
                <w:color w:val="000000"/>
              </w:rPr>
              <w:sym w:font="Symbol" w:char="F07E"/>
            </w:r>
            <w:r>
              <w:rPr>
                <w:color w:val="000000"/>
              </w:rPr>
              <w:t xml:space="preserve"> N</w:t>
            </w:r>
            <w:r w:rsidRPr="002A38FE">
              <w:rPr>
                <w:color w:val="000000"/>
                <w:position w:val="-38"/>
              </w:rPr>
              <w:object w:dxaOrig="1460" w:dyaOrig="880">
                <v:shape id="_x0000_i1053" type="#_x0000_t75" style="width:73.5pt;height:43.5pt" o:ole="">
                  <v:imagedata r:id="rId37" o:title=""/>
                </v:shape>
                <o:OLEObject Type="Embed" ProgID="Equation.3" ShapeID="_x0000_i1053" DrawAspect="Content" ObjectID="_1594121887" r:id="rId38"/>
              </w:object>
            </w:r>
          </w:p>
        </w:tc>
        <w:tc>
          <w:tcPr>
            <w:tcW w:w="890" w:type="dxa"/>
          </w:tcPr>
          <w:p w:rsidR="003A38E0" w:rsidRPr="00B96873" w:rsidRDefault="003A38E0" w:rsidP="007D3F26">
            <w:pPr>
              <w:spacing w:before="120" w:after="120"/>
              <w:jc w:val="center"/>
            </w:pPr>
            <w:r>
              <w:t>M1</w:t>
            </w:r>
          </w:p>
        </w:tc>
        <w:tc>
          <w:tcPr>
            <w:tcW w:w="4160" w:type="dxa"/>
          </w:tcPr>
          <w:p w:rsidR="003A38E0" w:rsidRDefault="003A38E0" w:rsidP="007D3F26">
            <w:pPr>
              <w:spacing w:before="120" w:after="120"/>
            </w:pPr>
            <w:r>
              <w:t>This mark is given for selecting a suitable model</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2A38FE" w:rsidRDefault="003A38E0" w:rsidP="007D3F26">
            <w:pPr>
              <w:spacing w:before="120" w:after="120"/>
            </w:pPr>
            <w:r>
              <w:t>P(</w:t>
            </w:r>
            <w:r w:rsidRPr="002A38FE">
              <w:rPr>
                <w:color w:val="000000"/>
                <w:position w:val="-4"/>
              </w:rPr>
              <w:object w:dxaOrig="240" w:dyaOrig="300">
                <v:shape id="_x0000_i1054" type="#_x0000_t75" style="width:12pt;height:15pt" o:ole="">
                  <v:imagedata r:id="rId39" o:title=""/>
                </v:shape>
                <o:OLEObject Type="Embed" ProgID="Equation.3" ShapeID="_x0000_i1054" DrawAspect="Content" ObjectID="_1594121888" r:id="rId40"/>
              </w:object>
            </w:r>
            <w:r>
              <w:rPr>
                <w:color w:val="000000"/>
              </w:rPr>
              <w:t>&gt; 19.2) = P(</w:t>
            </w:r>
            <w:r>
              <w:rPr>
                <w:i/>
                <w:color w:val="000000"/>
              </w:rPr>
              <w:t>Z</w:t>
            </w:r>
            <w:r>
              <w:rPr>
                <w:color w:val="000000"/>
              </w:rPr>
              <w:t xml:space="preserve"> &gt; 1.3146) = 0.089856</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2A38FE">
            <w:pPr>
              <w:spacing w:before="120" w:after="120"/>
            </w:pPr>
            <w:r>
              <w:t>This mark is given for using the model correctly</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67664C" w:rsidRDefault="003A38E0" w:rsidP="002A38FE">
            <w:pPr>
              <w:spacing w:before="120" w:after="120"/>
            </w:pPr>
            <w:r>
              <w:rPr>
                <w:color w:val="000000"/>
              </w:rPr>
              <w:t>0.089856 &gt; 0.05</w:t>
            </w:r>
            <w:r>
              <w:t>, so not significant</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2A38FE">
            <w:pPr>
              <w:spacing w:before="120" w:after="120"/>
            </w:pPr>
            <w:r>
              <w:t>This mark is for a correct non-contextual conclusion</w:t>
            </w:r>
          </w:p>
        </w:tc>
      </w:tr>
      <w:tr w:rsidR="003A38E0" w:rsidRPr="00B96873" w:rsidTr="005B78FC">
        <w:trPr>
          <w:trHeight w:val="184"/>
        </w:trPr>
        <w:tc>
          <w:tcPr>
            <w:tcW w:w="845" w:type="dxa"/>
            <w:vMerge/>
          </w:tcPr>
          <w:p w:rsidR="003A38E0" w:rsidRDefault="003A38E0" w:rsidP="007D3F26">
            <w:pPr>
              <w:spacing w:before="120" w:after="120"/>
              <w:jc w:val="center"/>
            </w:pPr>
          </w:p>
        </w:tc>
        <w:tc>
          <w:tcPr>
            <w:tcW w:w="4299" w:type="dxa"/>
          </w:tcPr>
          <w:p w:rsidR="003A38E0" w:rsidRPr="0067664C" w:rsidRDefault="003A38E0" w:rsidP="007D3F26">
            <w:pPr>
              <w:spacing w:before="120" w:after="120"/>
            </w:pPr>
            <w:r>
              <w:t xml:space="preserve">There is insufficient evidence to support </w:t>
            </w:r>
            <w:smartTag w:uri="urn:schemas-microsoft-com:office:smarttags" w:element="place">
              <w:smartTag w:uri="urn:schemas-microsoft-com:office:smarttags" w:element="City">
                <w:r>
                  <w:t>Alice</w:t>
                </w:r>
              </w:smartTag>
            </w:smartTag>
            <w:r>
              <w:t>’s belief that the mean lifetime is more than 18 hours</w:t>
            </w:r>
          </w:p>
        </w:tc>
        <w:tc>
          <w:tcPr>
            <w:tcW w:w="890" w:type="dxa"/>
          </w:tcPr>
          <w:p w:rsidR="003A38E0" w:rsidRPr="00B96873" w:rsidRDefault="003A38E0" w:rsidP="007D3F26">
            <w:pPr>
              <w:spacing w:before="120" w:after="120"/>
              <w:jc w:val="center"/>
            </w:pPr>
            <w:r>
              <w:t>A1</w:t>
            </w:r>
          </w:p>
        </w:tc>
        <w:tc>
          <w:tcPr>
            <w:tcW w:w="4160" w:type="dxa"/>
          </w:tcPr>
          <w:p w:rsidR="003A38E0" w:rsidRDefault="003A38E0" w:rsidP="007D3F26">
            <w:pPr>
              <w:spacing w:before="120" w:after="120"/>
            </w:pPr>
            <w:r>
              <w:t>This mark is given for a correct statement</w:t>
            </w:r>
          </w:p>
        </w:tc>
      </w:tr>
    </w:tbl>
    <w:p w:rsidR="003A38E0" w:rsidRPr="00B96873" w:rsidRDefault="003A38E0" w:rsidP="009D225A"/>
    <w:p w:rsidR="003A38E0" w:rsidRDefault="003A38E0" w:rsidP="009D225A">
      <w:pPr>
        <w:tabs>
          <w:tab w:val="left" w:pos="1944"/>
        </w:tabs>
        <w:spacing w:line="360" w:lineRule="auto"/>
        <w:rPr>
          <w:b/>
        </w:rPr>
      </w:pPr>
    </w:p>
    <w:p w:rsidR="003A38E0" w:rsidRDefault="003A38E0">
      <w:pPr>
        <w:rPr>
          <w:b/>
        </w:rPr>
      </w:pPr>
      <w:r>
        <w:rPr>
          <w:b/>
        </w:rPr>
        <w:br w:type="page"/>
      </w:r>
    </w:p>
    <w:p w:rsidR="003A38E0" w:rsidRDefault="003A38E0" w:rsidP="009D225A">
      <w:pPr>
        <w:tabs>
          <w:tab w:val="left" w:pos="1944"/>
        </w:tabs>
        <w:spacing w:line="360" w:lineRule="auto"/>
        <w:rPr>
          <w:b/>
        </w:rPr>
      </w:pPr>
      <w:r>
        <w:rPr>
          <w:b/>
        </w:rPr>
        <w:t>SECTION B: MECHANICS</w:t>
      </w:r>
    </w:p>
    <w:p w:rsidR="003A38E0" w:rsidRPr="000830B2" w:rsidRDefault="003A38E0" w:rsidP="009D225A">
      <w:pPr>
        <w:tabs>
          <w:tab w:val="left" w:pos="1944"/>
        </w:tabs>
        <w:spacing w:line="360" w:lineRule="auto"/>
      </w:pPr>
      <w:r w:rsidRPr="00B96873">
        <w:rPr>
          <w:b/>
        </w:rPr>
        <w:t xml:space="preserve">Question </w:t>
      </w:r>
      <w:r>
        <w:rPr>
          <w:b/>
        </w:rPr>
        <w:t>6</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90"/>
        <w:gridCol w:w="890"/>
        <w:gridCol w:w="4170"/>
      </w:tblGrid>
      <w:tr w:rsidR="003A38E0" w:rsidRPr="00B96873" w:rsidTr="00394D6A">
        <w:tc>
          <w:tcPr>
            <w:tcW w:w="844" w:type="dxa"/>
            <w:shd w:val="clear" w:color="auto" w:fill="C0C0C0"/>
          </w:tcPr>
          <w:p w:rsidR="003A38E0" w:rsidRPr="00B96873" w:rsidRDefault="003A38E0" w:rsidP="00A56532">
            <w:pPr>
              <w:rPr>
                <w:b/>
              </w:rPr>
            </w:pPr>
            <w:r w:rsidRPr="00B96873">
              <w:rPr>
                <w:b/>
              </w:rPr>
              <w:t>Part</w:t>
            </w:r>
          </w:p>
        </w:tc>
        <w:tc>
          <w:tcPr>
            <w:tcW w:w="4290"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70" w:type="dxa"/>
            <w:shd w:val="clear" w:color="auto" w:fill="C0C0C0"/>
          </w:tcPr>
          <w:p w:rsidR="003A38E0" w:rsidRPr="00B96873" w:rsidRDefault="003A38E0" w:rsidP="00A56532">
            <w:pPr>
              <w:rPr>
                <w:b/>
              </w:rPr>
            </w:pPr>
            <w:r w:rsidRPr="00B96873">
              <w:rPr>
                <w:b/>
              </w:rPr>
              <w:t>Notes</w:t>
            </w:r>
          </w:p>
        </w:tc>
      </w:tr>
      <w:tr w:rsidR="003A38E0" w:rsidRPr="00B96873" w:rsidTr="00394D6A">
        <w:tc>
          <w:tcPr>
            <w:tcW w:w="844" w:type="dxa"/>
            <w:vMerge w:val="restart"/>
          </w:tcPr>
          <w:p w:rsidR="003A38E0" w:rsidRDefault="003A38E0" w:rsidP="00A56532">
            <w:pPr>
              <w:spacing w:before="120" w:after="120"/>
              <w:jc w:val="center"/>
            </w:pPr>
          </w:p>
        </w:tc>
        <w:tc>
          <w:tcPr>
            <w:tcW w:w="4290" w:type="dxa"/>
            <w:vMerge w:val="restart"/>
          </w:tcPr>
          <w:p w:rsidR="003A38E0" w:rsidRPr="00FD7A8D" w:rsidRDefault="003A38E0" w:rsidP="00A56532">
            <w:pPr>
              <w:spacing w:before="120" w:after="120"/>
              <w:rPr>
                <w:b/>
                <w:i/>
              </w:rPr>
            </w:pPr>
            <w:r>
              <w:rPr>
                <w:b/>
              </w:rPr>
              <w:t>r</w:t>
            </w:r>
            <w:r>
              <w:t xml:space="preserve"> = </w:t>
            </w:r>
            <w:r w:rsidRPr="00FD7A8D">
              <w:rPr>
                <w:color w:val="000000"/>
                <w:position w:val="-6"/>
              </w:rPr>
              <w:object w:dxaOrig="400" w:dyaOrig="520">
                <v:shape id="_x0000_i1055" type="#_x0000_t75" style="width:20.25pt;height:25.5pt" o:ole="">
                  <v:imagedata r:id="rId41" o:title=""/>
                </v:shape>
                <o:OLEObject Type="Embed" ProgID="Equation.3" ShapeID="_x0000_i1055" DrawAspect="Content" ObjectID="_1594121889" r:id="rId42"/>
              </w:object>
            </w:r>
            <w:r>
              <w:rPr>
                <w:b/>
                <w:color w:val="000000"/>
              </w:rPr>
              <w:t>i</w:t>
            </w:r>
            <w:r>
              <w:rPr>
                <w:color w:val="000000"/>
              </w:rPr>
              <w:t xml:space="preserve"> – 2</w:t>
            </w:r>
            <w:r>
              <w:rPr>
                <w:i/>
                <w:color w:val="000000"/>
              </w:rPr>
              <w:t>t</w:t>
            </w:r>
            <w:r w:rsidRPr="00FD7A8D">
              <w:rPr>
                <w:i/>
                <w:color w:val="000000"/>
                <w:sz w:val="12"/>
                <w:szCs w:val="12"/>
              </w:rPr>
              <w:t xml:space="preserve"> </w:t>
            </w:r>
            <w:r>
              <w:rPr>
                <w:color w:val="000000"/>
                <w:vertAlign w:val="superscript"/>
              </w:rPr>
              <w:t>2</w:t>
            </w:r>
            <w:r>
              <w:rPr>
                <w:b/>
                <w:color w:val="000000"/>
              </w:rPr>
              <w:t>j</w:t>
            </w:r>
            <w:r>
              <w:rPr>
                <w:color w:val="000000"/>
              </w:rPr>
              <w:t xml:space="preserve"> </w:t>
            </w:r>
            <w:r w:rsidRPr="00FD7A8D">
              <w:rPr>
                <w:color w:val="000000"/>
              </w:rPr>
              <w:t xml:space="preserve">+ </w:t>
            </w:r>
            <w:r w:rsidRPr="00FD7A8D">
              <w:rPr>
                <w:i/>
                <w:color w:val="000000"/>
              </w:rPr>
              <w:t>c</w:t>
            </w:r>
          </w:p>
        </w:tc>
        <w:tc>
          <w:tcPr>
            <w:tcW w:w="890" w:type="dxa"/>
          </w:tcPr>
          <w:p w:rsidR="003A38E0" w:rsidRPr="004C47B6" w:rsidRDefault="003A38E0" w:rsidP="00A56532">
            <w:pPr>
              <w:spacing w:before="120" w:after="120"/>
              <w:jc w:val="center"/>
              <w:rPr>
                <w:sz w:val="4"/>
                <w:szCs w:val="4"/>
              </w:rPr>
            </w:pPr>
          </w:p>
          <w:p w:rsidR="003A38E0" w:rsidRPr="00394D6A" w:rsidRDefault="003A38E0" w:rsidP="00A56532">
            <w:pPr>
              <w:spacing w:before="120" w:after="120"/>
              <w:jc w:val="center"/>
            </w:pPr>
            <w:r>
              <w:t>M1</w:t>
            </w:r>
          </w:p>
        </w:tc>
        <w:tc>
          <w:tcPr>
            <w:tcW w:w="4170" w:type="dxa"/>
          </w:tcPr>
          <w:p w:rsidR="003A38E0" w:rsidRPr="004C47B6" w:rsidRDefault="003A38E0" w:rsidP="00B4764A">
            <w:pPr>
              <w:spacing w:before="120" w:after="120"/>
              <w:rPr>
                <w:sz w:val="4"/>
                <w:szCs w:val="4"/>
              </w:rPr>
            </w:pPr>
          </w:p>
          <w:p w:rsidR="003A38E0" w:rsidRPr="00394D6A" w:rsidRDefault="003A38E0" w:rsidP="00B4764A">
            <w:pPr>
              <w:spacing w:before="120" w:after="120"/>
            </w:pPr>
            <w:r>
              <w:t>This mark is given for an attempt to integrate the expression for velocity with respect to time</w:t>
            </w:r>
          </w:p>
        </w:tc>
      </w:tr>
      <w:tr w:rsidR="003A38E0" w:rsidRPr="00B96873" w:rsidTr="00394D6A">
        <w:tc>
          <w:tcPr>
            <w:tcW w:w="844" w:type="dxa"/>
            <w:vMerge/>
          </w:tcPr>
          <w:p w:rsidR="003A38E0" w:rsidRDefault="003A38E0" w:rsidP="00A56532">
            <w:pPr>
              <w:spacing w:before="120" w:after="120"/>
              <w:jc w:val="center"/>
            </w:pPr>
          </w:p>
        </w:tc>
        <w:tc>
          <w:tcPr>
            <w:tcW w:w="4290" w:type="dxa"/>
            <w:vMerge/>
          </w:tcPr>
          <w:p w:rsidR="003A38E0" w:rsidRPr="008471FB" w:rsidRDefault="003A38E0" w:rsidP="00A56532">
            <w:pPr>
              <w:spacing w:before="120" w:after="120"/>
            </w:pPr>
          </w:p>
        </w:tc>
        <w:tc>
          <w:tcPr>
            <w:tcW w:w="890" w:type="dxa"/>
          </w:tcPr>
          <w:p w:rsidR="003A38E0" w:rsidRPr="00394D6A" w:rsidRDefault="003A38E0" w:rsidP="00A56532">
            <w:pPr>
              <w:spacing w:before="120" w:after="120"/>
              <w:jc w:val="center"/>
            </w:pPr>
            <w:r>
              <w:t>A1</w:t>
            </w:r>
          </w:p>
        </w:tc>
        <w:tc>
          <w:tcPr>
            <w:tcW w:w="4170" w:type="dxa"/>
          </w:tcPr>
          <w:p w:rsidR="003A38E0" w:rsidRPr="00394D6A" w:rsidRDefault="003A38E0" w:rsidP="008471FB">
            <w:pPr>
              <w:spacing w:before="120" w:after="120"/>
            </w:pPr>
            <w:r>
              <w:t xml:space="preserve">This mark is given for a fully correct integration of the expression for velocity </w:t>
            </w:r>
          </w:p>
        </w:tc>
      </w:tr>
      <w:tr w:rsidR="003A38E0" w:rsidRPr="00B96873" w:rsidTr="00394D6A">
        <w:tc>
          <w:tcPr>
            <w:tcW w:w="844" w:type="dxa"/>
            <w:vMerge/>
          </w:tcPr>
          <w:p w:rsidR="003A38E0" w:rsidRDefault="003A38E0" w:rsidP="00A56532">
            <w:pPr>
              <w:spacing w:before="120" w:after="120"/>
              <w:jc w:val="center"/>
            </w:pPr>
          </w:p>
        </w:tc>
        <w:tc>
          <w:tcPr>
            <w:tcW w:w="4290" w:type="dxa"/>
          </w:tcPr>
          <w:p w:rsidR="003A38E0" w:rsidRDefault="003A38E0" w:rsidP="00A56532">
            <w:pPr>
              <w:spacing w:before="120" w:after="120"/>
            </w:pPr>
            <w:r>
              <w:t xml:space="preserve">When </w:t>
            </w:r>
            <w:r>
              <w:rPr>
                <w:i/>
              </w:rPr>
              <w:t>t</w:t>
            </w:r>
            <w:r>
              <w:t xml:space="preserve"> = 1, </w:t>
            </w:r>
            <w:r>
              <w:rPr>
                <w:b/>
              </w:rPr>
              <w:t>r</w:t>
            </w:r>
            <w:r>
              <w:t xml:space="preserve"> = 2</w:t>
            </w:r>
            <w:r>
              <w:rPr>
                <w:b/>
              </w:rPr>
              <w:t xml:space="preserve">i </w:t>
            </w:r>
            <w:r>
              <w:t>– 2</w:t>
            </w:r>
            <w:r>
              <w:rPr>
                <w:b/>
              </w:rPr>
              <w:t>j</w:t>
            </w:r>
            <w:r>
              <w:t xml:space="preserve"> + </w:t>
            </w:r>
            <w:r>
              <w:rPr>
                <w:i/>
              </w:rPr>
              <w:t>c</w:t>
            </w:r>
            <w:r>
              <w:t xml:space="preserve"> </w:t>
            </w:r>
          </w:p>
          <w:p w:rsidR="003A38E0" w:rsidRPr="00FD7A8D" w:rsidRDefault="003A38E0" w:rsidP="00A56532">
            <w:pPr>
              <w:spacing w:before="120" w:after="120"/>
              <w:rPr>
                <w:i/>
              </w:rPr>
            </w:pPr>
            <w:r>
              <w:t xml:space="preserve">When </w:t>
            </w:r>
            <w:r>
              <w:rPr>
                <w:i/>
              </w:rPr>
              <w:t>t</w:t>
            </w:r>
            <w:r>
              <w:t xml:space="preserve"> = 4, </w:t>
            </w:r>
            <w:r>
              <w:rPr>
                <w:b/>
              </w:rPr>
              <w:t>r</w:t>
            </w:r>
            <w:r>
              <w:t xml:space="preserve"> = 4</w:t>
            </w:r>
            <w:r>
              <w:rPr>
                <w:b/>
              </w:rPr>
              <w:t>i</w:t>
            </w:r>
            <w:r>
              <w:t xml:space="preserve"> – 32</w:t>
            </w:r>
            <w:r>
              <w:rPr>
                <w:b/>
              </w:rPr>
              <w:t>j</w:t>
            </w:r>
            <w:r>
              <w:t xml:space="preserve"> + </w:t>
            </w:r>
            <w:r>
              <w:rPr>
                <w:i/>
              </w:rPr>
              <w:t>c</w:t>
            </w:r>
          </w:p>
        </w:tc>
        <w:tc>
          <w:tcPr>
            <w:tcW w:w="890" w:type="dxa"/>
          </w:tcPr>
          <w:p w:rsidR="003A38E0" w:rsidRPr="00394D6A" w:rsidRDefault="003A38E0" w:rsidP="00A56532">
            <w:pPr>
              <w:spacing w:before="120" w:after="120"/>
              <w:jc w:val="center"/>
            </w:pPr>
            <w:r>
              <w:t>M1</w:t>
            </w:r>
          </w:p>
        </w:tc>
        <w:tc>
          <w:tcPr>
            <w:tcW w:w="4170" w:type="dxa"/>
          </w:tcPr>
          <w:p w:rsidR="003A38E0" w:rsidRPr="00FD7A8D" w:rsidRDefault="003A38E0" w:rsidP="00FD7A8D">
            <w:pPr>
              <w:spacing w:before="120" w:after="120"/>
              <w:rPr>
                <w:b/>
              </w:rPr>
            </w:pPr>
            <w:r>
              <w:t xml:space="preserve">This mark is given for substituting </w:t>
            </w:r>
            <w:r>
              <w:rPr>
                <w:i/>
              </w:rPr>
              <w:t>t</w:t>
            </w:r>
            <w:r>
              <w:t xml:space="preserve"> = 1 and </w:t>
            </w:r>
            <w:r>
              <w:rPr>
                <w:i/>
              </w:rPr>
              <w:t>t</w:t>
            </w:r>
            <w:r>
              <w:t xml:space="preserve"> = 4 into the expression for </w:t>
            </w:r>
            <w:r>
              <w:rPr>
                <w:b/>
              </w:rPr>
              <w:t>r</w:t>
            </w:r>
          </w:p>
        </w:tc>
      </w:tr>
      <w:tr w:rsidR="003A38E0" w:rsidRPr="00B96873" w:rsidTr="00394D6A">
        <w:tc>
          <w:tcPr>
            <w:tcW w:w="844" w:type="dxa"/>
            <w:vMerge/>
          </w:tcPr>
          <w:p w:rsidR="003A38E0" w:rsidRDefault="003A38E0" w:rsidP="00A56532">
            <w:pPr>
              <w:spacing w:before="120" w:after="120"/>
              <w:jc w:val="center"/>
            </w:pPr>
          </w:p>
        </w:tc>
        <w:tc>
          <w:tcPr>
            <w:tcW w:w="4290" w:type="dxa"/>
          </w:tcPr>
          <w:p w:rsidR="003A38E0" w:rsidRDefault="003A38E0" w:rsidP="00A56532">
            <w:pPr>
              <w:spacing w:before="120" w:after="120"/>
            </w:pPr>
            <w:r>
              <w:t xml:space="preserve">Point </w:t>
            </w:r>
            <w:r>
              <w:rPr>
                <w:i/>
              </w:rPr>
              <w:t>A</w:t>
            </w:r>
            <w:r>
              <w:t xml:space="preserve"> has coordinates (2, –2)</w:t>
            </w:r>
          </w:p>
          <w:p w:rsidR="003A38E0" w:rsidRPr="00FD7A8D" w:rsidRDefault="003A38E0" w:rsidP="00A56532">
            <w:pPr>
              <w:spacing w:before="120" w:after="120"/>
              <w:rPr>
                <w:b/>
              </w:rPr>
            </w:pPr>
            <w:r>
              <w:t xml:space="preserve">Point </w:t>
            </w:r>
            <w:r w:rsidRPr="00FD7A8D">
              <w:rPr>
                <w:i/>
              </w:rPr>
              <w:t>B</w:t>
            </w:r>
            <w:r w:rsidRPr="00FD7A8D">
              <w:t xml:space="preserve"> has coordinates (4, –32)</w:t>
            </w:r>
          </w:p>
        </w:tc>
        <w:tc>
          <w:tcPr>
            <w:tcW w:w="890" w:type="dxa"/>
          </w:tcPr>
          <w:p w:rsidR="003A38E0" w:rsidRPr="00394D6A" w:rsidRDefault="003A38E0" w:rsidP="00A56532">
            <w:pPr>
              <w:spacing w:before="120" w:after="120"/>
              <w:jc w:val="center"/>
            </w:pPr>
            <w:r>
              <w:t>A1</w:t>
            </w:r>
          </w:p>
        </w:tc>
        <w:tc>
          <w:tcPr>
            <w:tcW w:w="4170" w:type="dxa"/>
          </w:tcPr>
          <w:p w:rsidR="003A38E0" w:rsidRPr="00FD7A8D" w:rsidRDefault="003A38E0" w:rsidP="00FD7A8D">
            <w:pPr>
              <w:spacing w:before="120" w:after="120"/>
              <w:rPr>
                <w:i/>
              </w:rPr>
            </w:pPr>
            <w:r>
              <w:t xml:space="preserve">This mark is given for finding the coordinates of points </w:t>
            </w:r>
            <w:r>
              <w:rPr>
                <w:i/>
              </w:rPr>
              <w:t>A</w:t>
            </w:r>
            <w:r>
              <w:t xml:space="preserve"> and </w:t>
            </w:r>
            <w:r>
              <w:rPr>
                <w:i/>
              </w:rPr>
              <w:t>B</w:t>
            </w:r>
          </w:p>
        </w:tc>
      </w:tr>
      <w:tr w:rsidR="003A38E0" w:rsidRPr="00B96873" w:rsidTr="00394D6A">
        <w:tc>
          <w:tcPr>
            <w:tcW w:w="844" w:type="dxa"/>
            <w:vMerge/>
          </w:tcPr>
          <w:p w:rsidR="003A38E0" w:rsidRDefault="003A38E0" w:rsidP="00A56532">
            <w:pPr>
              <w:spacing w:before="120" w:after="120"/>
              <w:jc w:val="center"/>
            </w:pPr>
          </w:p>
        </w:tc>
        <w:tc>
          <w:tcPr>
            <w:tcW w:w="4290" w:type="dxa"/>
          </w:tcPr>
          <w:p w:rsidR="003A38E0" w:rsidRPr="008471FB" w:rsidRDefault="003A38E0" w:rsidP="00A56532">
            <w:pPr>
              <w:spacing w:before="120" w:after="120"/>
            </w:pPr>
            <w:r w:rsidRPr="000D1081">
              <w:rPr>
                <w:color w:val="000000"/>
                <w:position w:val="-12"/>
              </w:rPr>
              <w:object w:dxaOrig="1380" w:dyaOrig="440">
                <v:shape id="_x0000_i1056" type="#_x0000_t75" style="width:69.75pt;height:21.75pt" o:ole="">
                  <v:imagedata r:id="rId43" o:title=""/>
                </v:shape>
                <o:OLEObject Type="Embed" ProgID="Equation.3" ShapeID="_x0000_i1056" DrawAspect="Content" ObjectID="_1594121890" r:id="rId44"/>
              </w:object>
            </w:r>
          </w:p>
        </w:tc>
        <w:tc>
          <w:tcPr>
            <w:tcW w:w="890" w:type="dxa"/>
          </w:tcPr>
          <w:p w:rsidR="003A38E0" w:rsidRPr="00394D6A" w:rsidRDefault="003A38E0" w:rsidP="00A56532">
            <w:pPr>
              <w:spacing w:before="120" w:after="120"/>
              <w:jc w:val="center"/>
            </w:pPr>
            <w:r>
              <w:t>M1</w:t>
            </w:r>
          </w:p>
        </w:tc>
        <w:tc>
          <w:tcPr>
            <w:tcW w:w="4170" w:type="dxa"/>
          </w:tcPr>
          <w:p w:rsidR="003A38E0" w:rsidRPr="004C47B6" w:rsidRDefault="003A38E0" w:rsidP="008471FB">
            <w:pPr>
              <w:spacing w:before="120" w:after="120"/>
              <w:rPr>
                <w:i/>
              </w:rPr>
            </w:pPr>
            <w:r>
              <w:t xml:space="preserve">This mark is given for a method to find the distance </w:t>
            </w:r>
            <w:r>
              <w:rPr>
                <w:i/>
              </w:rPr>
              <w:t>AB</w:t>
            </w:r>
          </w:p>
        </w:tc>
      </w:tr>
      <w:tr w:rsidR="003A38E0" w:rsidRPr="00B96873" w:rsidTr="00394D6A">
        <w:tc>
          <w:tcPr>
            <w:tcW w:w="844" w:type="dxa"/>
            <w:vMerge/>
          </w:tcPr>
          <w:p w:rsidR="003A38E0" w:rsidRDefault="003A38E0" w:rsidP="00A56532">
            <w:pPr>
              <w:spacing w:before="120" w:after="120"/>
              <w:jc w:val="center"/>
            </w:pPr>
          </w:p>
        </w:tc>
        <w:tc>
          <w:tcPr>
            <w:tcW w:w="4290" w:type="dxa"/>
          </w:tcPr>
          <w:p w:rsidR="003A38E0" w:rsidRPr="008471FB" w:rsidRDefault="003A38E0" w:rsidP="000D1081">
            <w:pPr>
              <w:spacing w:before="120" w:after="120"/>
            </w:pPr>
            <w:r>
              <w:t xml:space="preserve">= </w:t>
            </w:r>
            <w:r>
              <w:sym w:font="Symbol" w:char="F0D6"/>
            </w:r>
            <w:r>
              <w:t>904</w:t>
            </w:r>
          </w:p>
        </w:tc>
        <w:tc>
          <w:tcPr>
            <w:tcW w:w="890" w:type="dxa"/>
          </w:tcPr>
          <w:p w:rsidR="003A38E0" w:rsidRPr="00394D6A" w:rsidRDefault="003A38E0" w:rsidP="00A56532">
            <w:pPr>
              <w:spacing w:before="120" w:after="120"/>
              <w:jc w:val="center"/>
            </w:pPr>
            <w:r>
              <w:t>A1</w:t>
            </w:r>
          </w:p>
        </w:tc>
        <w:tc>
          <w:tcPr>
            <w:tcW w:w="4170" w:type="dxa"/>
          </w:tcPr>
          <w:p w:rsidR="003A38E0" w:rsidRPr="00394D6A" w:rsidRDefault="003A38E0" w:rsidP="008471FB">
            <w:pPr>
              <w:spacing w:before="120" w:after="120"/>
            </w:pPr>
            <w:r>
              <w:t>This mark is given for the correct answer only</w:t>
            </w:r>
          </w:p>
        </w:tc>
      </w:tr>
    </w:tbl>
    <w:p w:rsidR="003A38E0" w:rsidRDefault="003A38E0" w:rsidP="009D225A"/>
    <w:p w:rsidR="003A38E0" w:rsidRPr="00B96873" w:rsidRDefault="003A38E0" w:rsidP="009D225A"/>
    <w:p w:rsidR="003A38E0" w:rsidRPr="000830B2" w:rsidRDefault="003A38E0" w:rsidP="00F23231">
      <w:pPr>
        <w:spacing w:line="360" w:lineRule="auto"/>
      </w:pPr>
      <w:r>
        <w:rPr>
          <w:b/>
        </w:rPr>
        <w:br w:type="page"/>
      </w:r>
      <w:r w:rsidRPr="00B96873">
        <w:rPr>
          <w:b/>
        </w:rPr>
        <w:t xml:space="preserve">Question </w:t>
      </w:r>
      <w:r>
        <w:rPr>
          <w:b/>
        </w:rPr>
        <w:t>7</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6929E7">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6929E7">
        <w:trPr>
          <w:trHeight w:val="58"/>
        </w:trPr>
        <w:tc>
          <w:tcPr>
            <w:tcW w:w="845" w:type="dxa"/>
            <w:vMerge w:val="restart"/>
          </w:tcPr>
          <w:p w:rsidR="003A38E0" w:rsidRPr="00B96873" w:rsidRDefault="003A38E0" w:rsidP="00A56532">
            <w:pPr>
              <w:spacing w:before="120" w:after="120"/>
              <w:jc w:val="center"/>
            </w:pPr>
            <w:r>
              <w:t>(a)</w:t>
            </w:r>
          </w:p>
        </w:tc>
        <w:tc>
          <w:tcPr>
            <w:tcW w:w="4299" w:type="dxa"/>
            <w:vMerge w:val="restart"/>
          </w:tcPr>
          <w:p w:rsidR="003A38E0" w:rsidRDefault="003A38E0" w:rsidP="0060766A">
            <w:pPr>
              <w:spacing w:before="120" w:after="120"/>
              <w:rPr>
                <w:i/>
              </w:rPr>
            </w:pPr>
            <w:r>
              <w:rPr>
                <w:i/>
              </w:rPr>
              <w:t>R</w:t>
            </w:r>
            <w:r>
              <w:t xml:space="preserve"> + 40 sin </w:t>
            </w:r>
            <w:r>
              <w:rPr>
                <w:i/>
              </w:rPr>
              <w:sym w:font="Symbol" w:char="F061"/>
            </w:r>
            <w:r>
              <w:t xml:space="preserve"> = 20</w:t>
            </w:r>
            <w:r>
              <w:rPr>
                <w:i/>
              </w:rPr>
              <w:t>g</w:t>
            </w:r>
          </w:p>
          <w:p w:rsidR="003A38E0" w:rsidRPr="00081E10" w:rsidRDefault="003A38E0" w:rsidP="00081E10">
            <w:pPr>
              <w:spacing w:before="120" w:after="120"/>
            </w:pPr>
          </w:p>
        </w:tc>
        <w:tc>
          <w:tcPr>
            <w:tcW w:w="890" w:type="dxa"/>
          </w:tcPr>
          <w:p w:rsidR="003A38E0" w:rsidRPr="00B96873" w:rsidRDefault="003A38E0" w:rsidP="00A56532">
            <w:pPr>
              <w:spacing w:before="120" w:after="120"/>
              <w:jc w:val="center"/>
            </w:pPr>
            <w:r>
              <w:t>M1</w:t>
            </w:r>
          </w:p>
        </w:tc>
        <w:tc>
          <w:tcPr>
            <w:tcW w:w="4160" w:type="dxa"/>
          </w:tcPr>
          <w:p w:rsidR="003A38E0" w:rsidRPr="00B96873" w:rsidRDefault="003A38E0" w:rsidP="0070531F">
            <w:pPr>
              <w:spacing w:before="120" w:after="120"/>
            </w:pPr>
            <w:r>
              <w:t>This mark is given for a method to resolve vertically</w:t>
            </w:r>
          </w:p>
        </w:tc>
      </w:tr>
      <w:tr w:rsidR="003A38E0" w:rsidRPr="00B96873" w:rsidTr="006929E7">
        <w:trPr>
          <w:trHeight w:val="58"/>
        </w:trPr>
        <w:tc>
          <w:tcPr>
            <w:tcW w:w="845" w:type="dxa"/>
            <w:vMerge/>
          </w:tcPr>
          <w:p w:rsidR="003A38E0" w:rsidRDefault="003A38E0" w:rsidP="00A56532">
            <w:pPr>
              <w:spacing w:before="120" w:after="120"/>
              <w:jc w:val="center"/>
            </w:pPr>
          </w:p>
        </w:tc>
        <w:tc>
          <w:tcPr>
            <w:tcW w:w="4299" w:type="dxa"/>
            <w:vMerge/>
          </w:tcPr>
          <w:p w:rsidR="003A38E0" w:rsidRPr="0069160E" w:rsidRDefault="003A38E0" w:rsidP="0060766A">
            <w:pPr>
              <w:spacing w:before="120" w:after="120"/>
              <w:rPr>
                <w:i/>
              </w:rPr>
            </w:pPr>
          </w:p>
        </w:tc>
        <w:tc>
          <w:tcPr>
            <w:tcW w:w="890" w:type="dxa"/>
          </w:tcPr>
          <w:p w:rsidR="003A38E0" w:rsidRPr="00B96873" w:rsidRDefault="003A38E0" w:rsidP="00A56532">
            <w:pPr>
              <w:spacing w:before="120" w:after="120"/>
              <w:jc w:val="center"/>
            </w:pPr>
            <w:r>
              <w:t>A1</w:t>
            </w:r>
          </w:p>
        </w:tc>
        <w:tc>
          <w:tcPr>
            <w:tcW w:w="4160" w:type="dxa"/>
          </w:tcPr>
          <w:p w:rsidR="003A38E0" w:rsidRPr="00B96873" w:rsidRDefault="003A38E0" w:rsidP="0069160E">
            <w:pPr>
              <w:spacing w:before="120" w:after="120"/>
            </w:pPr>
            <w:r>
              <w:t>This mark is given for a resolving vertically correctly</w:t>
            </w:r>
          </w:p>
        </w:tc>
      </w:tr>
      <w:tr w:rsidR="003A38E0" w:rsidRPr="00B96873" w:rsidTr="006929E7">
        <w:trPr>
          <w:trHeight w:val="58"/>
        </w:trPr>
        <w:tc>
          <w:tcPr>
            <w:tcW w:w="845" w:type="dxa"/>
            <w:vMerge/>
          </w:tcPr>
          <w:p w:rsidR="003A38E0" w:rsidRDefault="003A38E0" w:rsidP="0069160E">
            <w:pPr>
              <w:spacing w:before="120" w:after="120"/>
              <w:jc w:val="center"/>
            </w:pPr>
          </w:p>
        </w:tc>
        <w:tc>
          <w:tcPr>
            <w:tcW w:w="4299" w:type="dxa"/>
            <w:vMerge w:val="restart"/>
          </w:tcPr>
          <w:p w:rsidR="003A38E0" w:rsidRPr="0069160E" w:rsidRDefault="003A38E0" w:rsidP="0069160E">
            <w:pPr>
              <w:spacing w:before="120" w:after="120"/>
              <w:rPr>
                <w:i/>
                <w:lang w:val="en-US"/>
              </w:rPr>
            </w:pPr>
            <w:r w:rsidRPr="0069160E">
              <w:rPr>
                <w:lang w:val="en-US"/>
              </w:rPr>
              <w:t>40 cos</w:t>
            </w:r>
            <w:r>
              <w:rPr>
                <w:i/>
                <w:lang w:val="en-US"/>
              </w:rPr>
              <w:t xml:space="preserve"> </w:t>
            </w:r>
            <w:r>
              <w:rPr>
                <w:i/>
                <w:lang w:val="en-US"/>
              </w:rPr>
              <w:sym w:font="Symbol" w:char="F061"/>
            </w:r>
            <w:r>
              <w:rPr>
                <w:lang w:val="en-US"/>
              </w:rPr>
              <w:t xml:space="preserve"> – </w:t>
            </w:r>
            <w:r>
              <w:rPr>
                <w:i/>
                <w:lang w:val="en-US"/>
              </w:rPr>
              <w:t>F</w:t>
            </w:r>
            <w:r>
              <w:rPr>
                <w:lang w:val="en-US"/>
              </w:rPr>
              <w:t xml:space="preserve"> = 20</w:t>
            </w:r>
            <w:r>
              <w:rPr>
                <w:i/>
                <w:lang w:val="en-US"/>
              </w:rPr>
              <w:t>a</w:t>
            </w:r>
          </w:p>
        </w:tc>
        <w:tc>
          <w:tcPr>
            <w:tcW w:w="890" w:type="dxa"/>
          </w:tcPr>
          <w:p w:rsidR="003A38E0" w:rsidRPr="00B96873" w:rsidRDefault="003A38E0" w:rsidP="0069160E">
            <w:pPr>
              <w:spacing w:before="120" w:after="120"/>
              <w:jc w:val="center"/>
            </w:pPr>
            <w:r>
              <w:t>M1</w:t>
            </w:r>
          </w:p>
        </w:tc>
        <w:tc>
          <w:tcPr>
            <w:tcW w:w="4160" w:type="dxa"/>
          </w:tcPr>
          <w:p w:rsidR="003A38E0" w:rsidRPr="00B96873" w:rsidRDefault="003A38E0" w:rsidP="0069160E">
            <w:pPr>
              <w:spacing w:before="120" w:after="120"/>
            </w:pPr>
            <w:r>
              <w:t>This mark is given for a method to resolve horizontally</w:t>
            </w:r>
          </w:p>
        </w:tc>
      </w:tr>
      <w:tr w:rsidR="003A38E0" w:rsidRPr="00B96873" w:rsidTr="006929E7">
        <w:trPr>
          <w:trHeight w:val="58"/>
        </w:trPr>
        <w:tc>
          <w:tcPr>
            <w:tcW w:w="845" w:type="dxa"/>
            <w:vMerge/>
          </w:tcPr>
          <w:p w:rsidR="003A38E0" w:rsidRDefault="003A38E0" w:rsidP="0069160E">
            <w:pPr>
              <w:spacing w:before="120" w:after="120"/>
              <w:jc w:val="center"/>
            </w:pPr>
          </w:p>
        </w:tc>
        <w:tc>
          <w:tcPr>
            <w:tcW w:w="4299" w:type="dxa"/>
            <w:vMerge/>
          </w:tcPr>
          <w:p w:rsidR="003A38E0" w:rsidRPr="0070531F" w:rsidRDefault="003A38E0" w:rsidP="0069160E">
            <w:pPr>
              <w:spacing w:before="120" w:after="120"/>
              <w:rPr>
                <w:i/>
                <w:lang w:val="en-US"/>
              </w:rPr>
            </w:pPr>
          </w:p>
        </w:tc>
        <w:tc>
          <w:tcPr>
            <w:tcW w:w="890" w:type="dxa"/>
          </w:tcPr>
          <w:p w:rsidR="003A38E0" w:rsidRPr="00B96873" w:rsidRDefault="003A38E0" w:rsidP="0069160E">
            <w:pPr>
              <w:spacing w:before="120" w:after="120"/>
              <w:jc w:val="center"/>
            </w:pPr>
            <w:r>
              <w:t>A1</w:t>
            </w:r>
          </w:p>
        </w:tc>
        <w:tc>
          <w:tcPr>
            <w:tcW w:w="4160" w:type="dxa"/>
          </w:tcPr>
          <w:p w:rsidR="003A38E0" w:rsidRPr="00B96873" w:rsidRDefault="003A38E0" w:rsidP="0069160E">
            <w:pPr>
              <w:spacing w:before="120" w:after="120"/>
            </w:pPr>
            <w:r>
              <w:t>This mark is given for resolving horizontally correctly</w:t>
            </w:r>
          </w:p>
        </w:tc>
      </w:tr>
      <w:tr w:rsidR="003A38E0" w:rsidRPr="00B96873" w:rsidTr="006929E7">
        <w:trPr>
          <w:trHeight w:val="58"/>
        </w:trPr>
        <w:tc>
          <w:tcPr>
            <w:tcW w:w="845" w:type="dxa"/>
            <w:vMerge/>
          </w:tcPr>
          <w:p w:rsidR="003A38E0" w:rsidRDefault="003A38E0" w:rsidP="0069160E">
            <w:pPr>
              <w:spacing w:before="120" w:after="120"/>
              <w:jc w:val="center"/>
            </w:pPr>
          </w:p>
        </w:tc>
        <w:tc>
          <w:tcPr>
            <w:tcW w:w="4299" w:type="dxa"/>
          </w:tcPr>
          <w:p w:rsidR="003A38E0" w:rsidRPr="0069160E" w:rsidRDefault="003A38E0" w:rsidP="0069160E">
            <w:pPr>
              <w:spacing w:before="120" w:after="120"/>
              <w:rPr>
                <w:i/>
                <w:lang w:val="en-US"/>
              </w:rPr>
            </w:pPr>
            <w:r w:rsidRPr="00B130DB">
              <w:rPr>
                <w:i/>
                <w:lang w:val="en-US"/>
              </w:rPr>
              <w:t>F</w:t>
            </w:r>
            <w:r>
              <w:rPr>
                <w:lang w:val="en-US"/>
              </w:rPr>
              <w:t xml:space="preserve"> = 0.14</w:t>
            </w:r>
            <w:r>
              <w:rPr>
                <w:i/>
                <w:lang w:val="en-US"/>
              </w:rPr>
              <w:t>R</w:t>
            </w:r>
          </w:p>
        </w:tc>
        <w:tc>
          <w:tcPr>
            <w:tcW w:w="890" w:type="dxa"/>
          </w:tcPr>
          <w:p w:rsidR="003A38E0" w:rsidRPr="00B96873" w:rsidRDefault="003A38E0" w:rsidP="0069160E">
            <w:pPr>
              <w:spacing w:before="120" w:after="120"/>
              <w:jc w:val="center"/>
            </w:pPr>
            <w:r>
              <w:t>B1</w:t>
            </w:r>
          </w:p>
        </w:tc>
        <w:tc>
          <w:tcPr>
            <w:tcW w:w="4160" w:type="dxa"/>
          </w:tcPr>
          <w:p w:rsidR="003A38E0" w:rsidRPr="00B55EC8" w:rsidRDefault="003A38E0" w:rsidP="0069160E">
            <w:pPr>
              <w:spacing w:before="120" w:after="120"/>
              <w:rPr>
                <w:i/>
              </w:rPr>
            </w:pPr>
            <w:r>
              <w:t xml:space="preserve">This mark is given for finding an expression for </w:t>
            </w:r>
            <w:r>
              <w:rPr>
                <w:i/>
              </w:rPr>
              <w:t>F</w:t>
            </w:r>
          </w:p>
        </w:tc>
      </w:tr>
      <w:tr w:rsidR="003A38E0" w:rsidRPr="00B96873" w:rsidTr="006929E7">
        <w:trPr>
          <w:trHeight w:val="58"/>
        </w:trPr>
        <w:tc>
          <w:tcPr>
            <w:tcW w:w="845" w:type="dxa"/>
            <w:vMerge/>
          </w:tcPr>
          <w:p w:rsidR="003A38E0" w:rsidRDefault="003A38E0" w:rsidP="0069160E">
            <w:pPr>
              <w:spacing w:before="120" w:after="120"/>
              <w:jc w:val="center"/>
            </w:pPr>
          </w:p>
        </w:tc>
        <w:tc>
          <w:tcPr>
            <w:tcW w:w="4299" w:type="dxa"/>
          </w:tcPr>
          <w:p w:rsidR="003A38E0" w:rsidRDefault="003A38E0" w:rsidP="00081E10">
            <w:pPr>
              <w:spacing w:before="120" w:after="120"/>
              <w:rPr>
                <w:color w:val="000000"/>
              </w:rPr>
            </w:pPr>
            <w:r w:rsidRPr="00081E10">
              <w:rPr>
                <w:i/>
              </w:rPr>
              <w:t>R</w:t>
            </w:r>
            <w:r>
              <w:rPr>
                <w:i/>
              </w:rPr>
              <w:t xml:space="preserve"> </w:t>
            </w:r>
            <w:r>
              <w:t xml:space="preserve">+ 40 </w:t>
            </w:r>
            <w:r>
              <w:sym w:font="Symbol" w:char="F0B4"/>
            </w:r>
            <w:r>
              <w:t xml:space="preserve"> </w:t>
            </w:r>
            <w:r w:rsidRPr="00081E10">
              <w:rPr>
                <w:color w:val="000000"/>
                <w:position w:val="-24"/>
              </w:rPr>
              <w:object w:dxaOrig="220" w:dyaOrig="620">
                <v:shape id="_x0000_i1057" type="#_x0000_t75" style="width:11.25pt;height:30.75pt" o:ole="">
                  <v:imagedata r:id="rId45" o:title=""/>
                </v:shape>
                <o:OLEObject Type="Embed" ProgID="Equation.3" ShapeID="_x0000_i1057" DrawAspect="Content" ObjectID="_1594121891" r:id="rId46"/>
              </w:object>
            </w:r>
            <w:r>
              <w:rPr>
                <w:color w:val="000000"/>
              </w:rPr>
              <w:t xml:space="preserve"> = 20 </w:t>
            </w:r>
            <w:r>
              <w:rPr>
                <w:color w:val="000000"/>
              </w:rPr>
              <w:sym w:font="Symbol" w:char="F0B4"/>
            </w:r>
            <w:r>
              <w:rPr>
                <w:color w:val="000000"/>
              </w:rPr>
              <w:t xml:space="preserve"> 9.8</w:t>
            </w:r>
          </w:p>
          <w:p w:rsidR="003A38E0" w:rsidRDefault="003A38E0" w:rsidP="00081E10">
            <w:pPr>
              <w:spacing w:before="120" w:after="120"/>
              <w:rPr>
                <w:color w:val="000000"/>
              </w:rPr>
            </w:pPr>
            <w:r>
              <w:rPr>
                <w:i/>
                <w:color w:val="000000"/>
              </w:rPr>
              <w:t>R</w:t>
            </w:r>
            <w:r>
              <w:rPr>
                <w:color w:val="000000"/>
              </w:rPr>
              <w:t xml:space="preserve"> + 24 = 196</w:t>
            </w:r>
          </w:p>
          <w:p w:rsidR="003A38E0" w:rsidRDefault="003A38E0" w:rsidP="00081E10">
            <w:pPr>
              <w:spacing w:before="120" w:after="120"/>
              <w:rPr>
                <w:color w:val="000000"/>
              </w:rPr>
            </w:pPr>
            <w:r>
              <w:rPr>
                <w:i/>
                <w:color w:val="000000"/>
              </w:rPr>
              <w:t>R</w:t>
            </w:r>
            <w:r>
              <w:rPr>
                <w:color w:val="000000"/>
              </w:rPr>
              <w:t xml:space="preserve"> = 172</w:t>
            </w:r>
          </w:p>
          <w:p w:rsidR="003A38E0" w:rsidRDefault="003A38E0" w:rsidP="00081E10">
            <w:pPr>
              <w:spacing w:before="120" w:after="120"/>
              <w:rPr>
                <w:i/>
                <w:lang w:val="en-US"/>
              </w:rPr>
            </w:pPr>
            <w:r w:rsidRPr="0069160E">
              <w:rPr>
                <w:lang w:val="en-US"/>
              </w:rPr>
              <w:t>40 cos</w:t>
            </w:r>
            <w:r>
              <w:rPr>
                <w:i/>
                <w:lang w:val="en-US"/>
              </w:rPr>
              <w:t xml:space="preserve"> </w:t>
            </w:r>
            <w:r>
              <w:rPr>
                <w:i/>
                <w:lang w:val="en-US"/>
              </w:rPr>
              <w:sym w:font="Symbol" w:char="F061"/>
            </w:r>
            <w:r>
              <w:rPr>
                <w:lang w:val="en-US"/>
              </w:rPr>
              <w:t xml:space="preserve"> – </w:t>
            </w:r>
            <w:r>
              <w:rPr>
                <w:i/>
                <w:lang w:val="en-US"/>
              </w:rPr>
              <w:t>F</w:t>
            </w:r>
            <w:r>
              <w:rPr>
                <w:lang w:val="en-US"/>
              </w:rPr>
              <w:t xml:space="preserve"> = 20</w:t>
            </w:r>
            <w:r>
              <w:rPr>
                <w:i/>
                <w:lang w:val="en-US"/>
              </w:rPr>
              <w:t>a</w:t>
            </w:r>
          </w:p>
          <w:p w:rsidR="003A38E0" w:rsidRPr="00081E10" w:rsidRDefault="003A38E0" w:rsidP="00081E10">
            <w:pPr>
              <w:spacing w:before="120" w:after="120"/>
              <w:rPr>
                <w:i/>
                <w:color w:val="000000"/>
              </w:rPr>
            </w:pPr>
            <w:r>
              <w:rPr>
                <w:lang w:val="en-US"/>
              </w:rPr>
              <w:t xml:space="preserve">40 </w:t>
            </w:r>
            <w:r>
              <w:sym w:font="Symbol" w:char="F0B4"/>
            </w:r>
            <w:r>
              <w:t xml:space="preserve"> </w:t>
            </w:r>
            <w:r w:rsidRPr="00081E10">
              <w:rPr>
                <w:color w:val="000000"/>
                <w:position w:val="-24"/>
              </w:rPr>
              <w:object w:dxaOrig="240" w:dyaOrig="620">
                <v:shape id="_x0000_i1058" type="#_x0000_t75" style="width:12pt;height:30.75pt" o:ole="">
                  <v:imagedata r:id="rId47" o:title=""/>
                </v:shape>
                <o:OLEObject Type="Embed" ProgID="Equation.3" ShapeID="_x0000_i1058" DrawAspect="Content" ObjectID="_1594121892" r:id="rId48"/>
              </w:object>
            </w:r>
            <w:r>
              <w:rPr>
                <w:color w:val="000000"/>
              </w:rPr>
              <w:t xml:space="preserve"> – (0.14 </w:t>
            </w:r>
            <w:r>
              <w:rPr>
                <w:color w:val="000000"/>
              </w:rPr>
              <w:sym w:font="Symbol" w:char="F0B4"/>
            </w:r>
            <w:r>
              <w:rPr>
                <w:color w:val="000000"/>
              </w:rPr>
              <w:t xml:space="preserve"> 172) =  20</w:t>
            </w:r>
            <w:r>
              <w:rPr>
                <w:i/>
                <w:color w:val="000000"/>
              </w:rPr>
              <w:t>a</w:t>
            </w:r>
          </w:p>
          <w:p w:rsidR="003A38E0" w:rsidRPr="00081E10" w:rsidRDefault="003A38E0" w:rsidP="00081E10">
            <w:pPr>
              <w:spacing w:before="120" w:after="120"/>
              <w:rPr>
                <w:i/>
              </w:rPr>
            </w:pPr>
            <w:r>
              <w:t>7.92 = 20</w:t>
            </w:r>
            <w:r>
              <w:rPr>
                <w:i/>
              </w:rPr>
              <w:t>a</w:t>
            </w:r>
          </w:p>
          <w:p w:rsidR="003A38E0" w:rsidRPr="0069160E" w:rsidRDefault="003A38E0" w:rsidP="0069160E">
            <w:pPr>
              <w:spacing w:before="120" w:after="120"/>
            </w:pPr>
            <w:r>
              <w:rPr>
                <w:i/>
              </w:rPr>
              <w:t>a</w:t>
            </w:r>
            <w:r>
              <w:t xml:space="preserve"> = 0.396 m s</w:t>
            </w:r>
            <w:r>
              <w:rPr>
                <w:vertAlign w:val="superscript"/>
              </w:rPr>
              <w:t>–2</w:t>
            </w:r>
          </w:p>
        </w:tc>
        <w:tc>
          <w:tcPr>
            <w:tcW w:w="890" w:type="dxa"/>
          </w:tcPr>
          <w:p w:rsidR="003A38E0" w:rsidRPr="00B96873" w:rsidRDefault="003A38E0" w:rsidP="0069160E">
            <w:pPr>
              <w:spacing w:before="120" w:after="120"/>
              <w:jc w:val="center"/>
            </w:pPr>
            <w:r>
              <w:t>A1</w:t>
            </w:r>
          </w:p>
        </w:tc>
        <w:tc>
          <w:tcPr>
            <w:tcW w:w="4160" w:type="dxa"/>
          </w:tcPr>
          <w:p w:rsidR="003A38E0" w:rsidRPr="00B96873" w:rsidRDefault="003A38E0" w:rsidP="0069160E">
            <w:pPr>
              <w:spacing w:before="120" w:after="120"/>
            </w:pPr>
            <w:r>
              <w:t>This mark is given for a correct answer only</w:t>
            </w:r>
          </w:p>
        </w:tc>
      </w:tr>
      <w:tr w:rsidR="003A38E0" w:rsidRPr="00B96873" w:rsidTr="006929E7">
        <w:tc>
          <w:tcPr>
            <w:tcW w:w="845" w:type="dxa"/>
            <w:vMerge w:val="restart"/>
          </w:tcPr>
          <w:p w:rsidR="003A38E0" w:rsidRPr="00B96873" w:rsidRDefault="003A38E0" w:rsidP="0069160E">
            <w:pPr>
              <w:spacing w:before="120" w:after="120"/>
              <w:jc w:val="center"/>
            </w:pPr>
            <w:r>
              <w:t>(b)</w:t>
            </w:r>
          </w:p>
        </w:tc>
        <w:tc>
          <w:tcPr>
            <w:tcW w:w="4299" w:type="dxa"/>
          </w:tcPr>
          <w:p w:rsidR="003A38E0" w:rsidRPr="00BA4B98" w:rsidRDefault="003A38E0" w:rsidP="0069160E">
            <w:pPr>
              <w:spacing w:before="120" w:after="120"/>
              <w:rPr>
                <w:i/>
              </w:rPr>
            </w:pPr>
            <w:r>
              <w:t xml:space="preserve">Pushing will increase the value of </w:t>
            </w:r>
            <w:r>
              <w:rPr>
                <w:i/>
              </w:rPr>
              <w:t>R</w:t>
            </w:r>
            <w:r>
              <w:t xml:space="preserve"> which will increase the available (limiting) friction </w:t>
            </w:r>
            <w:r>
              <w:rPr>
                <w:i/>
              </w:rPr>
              <w:t>F</w:t>
            </w:r>
          </w:p>
        </w:tc>
        <w:tc>
          <w:tcPr>
            <w:tcW w:w="890" w:type="dxa"/>
          </w:tcPr>
          <w:p w:rsidR="003A38E0" w:rsidRPr="00B96873" w:rsidRDefault="003A38E0" w:rsidP="0069160E">
            <w:pPr>
              <w:spacing w:before="120" w:after="120"/>
              <w:jc w:val="center"/>
            </w:pPr>
            <w:r>
              <w:t>B1</w:t>
            </w:r>
          </w:p>
        </w:tc>
        <w:tc>
          <w:tcPr>
            <w:tcW w:w="4160" w:type="dxa"/>
          </w:tcPr>
          <w:p w:rsidR="003A38E0" w:rsidRPr="00B130DB" w:rsidRDefault="003A38E0" w:rsidP="0069160E">
            <w:pPr>
              <w:spacing w:before="120" w:after="120"/>
            </w:pPr>
            <w:r>
              <w:t>This mark is given for a correct statement</w:t>
            </w:r>
          </w:p>
        </w:tc>
      </w:tr>
      <w:tr w:rsidR="003A38E0" w:rsidRPr="00B96873" w:rsidTr="006929E7">
        <w:tc>
          <w:tcPr>
            <w:tcW w:w="845" w:type="dxa"/>
            <w:vMerge/>
          </w:tcPr>
          <w:p w:rsidR="003A38E0" w:rsidRDefault="003A38E0" w:rsidP="00B130DB">
            <w:pPr>
              <w:spacing w:before="120" w:after="120"/>
              <w:jc w:val="center"/>
            </w:pPr>
          </w:p>
        </w:tc>
        <w:tc>
          <w:tcPr>
            <w:tcW w:w="4299" w:type="dxa"/>
          </w:tcPr>
          <w:p w:rsidR="003A38E0" w:rsidRPr="00BA4B98" w:rsidRDefault="003A38E0" w:rsidP="00B130DB">
            <w:pPr>
              <w:spacing w:before="120" w:after="120"/>
              <w:rPr>
                <w:i/>
              </w:rPr>
            </w:pPr>
            <w:r>
              <w:t xml:space="preserve">Increasing the friction </w:t>
            </w:r>
            <w:r>
              <w:rPr>
                <w:i/>
              </w:rPr>
              <w:t>F</w:t>
            </w:r>
            <w:r>
              <w:t xml:space="preserve"> will decrease the acceleration </w:t>
            </w:r>
            <w:r>
              <w:rPr>
                <w:i/>
              </w:rPr>
              <w:t>a</w:t>
            </w:r>
          </w:p>
        </w:tc>
        <w:tc>
          <w:tcPr>
            <w:tcW w:w="890" w:type="dxa"/>
          </w:tcPr>
          <w:p w:rsidR="003A38E0" w:rsidRPr="00B96873" w:rsidRDefault="003A38E0" w:rsidP="00B130DB">
            <w:pPr>
              <w:spacing w:before="120" w:after="120"/>
              <w:jc w:val="center"/>
            </w:pPr>
            <w:r>
              <w:t>B1</w:t>
            </w:r>
          </w:p>
        </w:tc>
        <w:tc>
          <w:tcPr>
            <w:tcW w:w="4160" w:type="dxa"/>
          </w:tcPr>
          <w:p w:rsidR="003A38E0" w:rsidRPr="00B130DB" w:rsidRDefault="003A38E0" w:rsidP="00B130DB">
            <w:pPr>
              <w:spacing w:before="120" w:after="120"/>
            </w:pPr>
            <w:r>
              <w:t>This mark is given for a correct statement</w:t>
            </w:r>
          </w:p>
        </w:tc>
      </w:tr>
    </w:tbl>
    <w:p w:rsidR="003A38E0" w:rsidRPr="000830B2" w:rsidRDefault="003A38E0"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D007E2">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D007E2">
        <w:trPr>
          <w:trHeight w:val="58"/>
        </w:trPr>
        <w:tc>
          <w:tcPr>
            <w:tcW w:w="845" w:type="dxa"/>
            <w:vMerge w:val="restart"/>
          </w:tcPr>
          <w:p w:rsidR="003A38E0" w:rsidRPr="00B96873" w:rsidRDefault="003A38E0" w:rsidP="00A56532">
            <w:pPr>
              <w:spacing w:before="120" w:after="120"/>
              <w:jc w:val="center"/>
            </w:pPr>
            <w:r>
              <w:t>(a)</w:t>
            </w:r>
          </w:p>
        </w:tc>
        <w:tc>
          <w:tcPr>
            <w:tcW w:w="4299" w:type="dxa"/>
          </w:tcPr>
          <w:p w:rsidR="003A38E0" w:rsidRDefault="003A38E0" w:rsidP="00955B0E">
            <w:pPr>
              <w:spacing w:before="120" w:after="120"/>
              <w:rPr>
                <w:color w:val="000000"/>
                <w:vertAlign w:val="subscript"/>
              </w:rPr>
            </w:pPr>
            <w:r>
              <w:rPr>
                <w:b/>
              </w:rPr>
              <w:t>r</w:t>
            </w:r>
            <w:r>
              <w:t xml:space="preserve"> = </w:t>
            </w:r>
            <w:r w:rsidRPr="00670ED0">
              <w:rPr>
                <w:b/>
              </w:rPr>
              <w:t>u</w:t>
            </w:r>
            <w:r w:rsidRPr="00670ED0">
              <w:rPr>
                <w:i/>
              </w:rPr>
              <w:t xml:space="preserve">t </w:t>
            </w:r>
            <w:r>
              <w:t xml:space="preserve">+ </w:t>
            </w:r>
            <w:r w:rsidRPr="00670ED0">
              <w:rPr>
                <w:color w:val="000000"/>
                <w:position w:val="-24"/>
              </w:rPr>
              <w:object w:dxaOrig="240" w:dyaOrig="620">
                <v:shape id="_x0000_i1059" type="#_x0000_t75" style="width:12pt;height:30.75pt" o:ole="">
                  <v:imagedata r:id="rId49" o:title=""/>
                </v:shape>
                <o:OLEObject Type="Embed" ProgID="Equation.3" ShapeID="_x0000_i1059" DrawAspect="Content" ObjectID="_1594121893" r:id="rId50"/>
              </w:object>
            </w:r>
            <w:r>
              <w:rPr>
                <w:b/>
                <w:color w:val="000000"/>
              </w:rPr>
              <w:t>a</w:t>
            </w:r>
            <w:r w:rsidRPr="00670ED0">
              <w:rPr>
                <w:i/>
                <w:color w:val="000000"/>
              </w:rPr>
              <w:t>t</w:t>
            </w:r>
            <w:r w:rsidRPr="00670ED0">
              <w:rPr>
                <w:i/>
                <w:color w:val="000000"/>
                <w:sz w:val="16"/>
                <w:szCs w:val="16"/>
              </w:rPr>
              <w:t xml:space="preserve"> </w:t>
            </w:r>
            <w:r>
              <w:rPr>
                <w:color w:val="000000"/>
                <w:vertAlign w:val="superscript"/>
              </w:rPr>
              <w:t>2</w:t>
            </w:r>
          </w:p>
          <w:p w:rsidR="003A38E0" w:rsidRPr="00670ED0" w:rsidRDefault="003A38E0" w:rsidP="00955B0E">
            <w:pPr>
              <w:spacing w:before="120" w:after="120"/>
            </w:pPr>
            <w:r>
              <w:rPr>
                <w:b/>
                <w:color w:val="000000"/>
              </w:rPr>
              <w:t>r</w:t>
            </w:r>
            <w:r>
              <w:rPr>
                <w:color w:val="000000"/>
              </w:rPr>
              <w:t xml:space="preserve"> = </w:t>
            </w:r>
            <w:r>
              <w:t>(7</w:t>
            </w:r>
            <w:r>
              <w:rPr>
                <w:b/>
              </w:rPr>
              <w:t>i</w:t>
            </w:r>
            <w:r>
              <w:t xml:space="preserve"> – 10</w:t>
            </w:r>
            <w:r>
              <w:rPr>
                <w:b/>
              </w:rPr>
              <w:t>j</w:t>
            </w:r>
            <w:r>
              <w:t xml:space="preserve">), </w:t>
            </w:r>
            <w:r>
              <w:rPr>
                <w:b/>
              </w:rPr>
              <w:t>u</w:t>
            </w:r>
            <w:r>
              <w:t xml:space="preserve"> = (2</w:t>
            </w:r>
            <w:r>
              <w:rPr>
                <w:b/>
              </w:rPr>
              <w:t>i</w:t>
            </w:r>
            <w:r>
              <w:t xml:space="preserve"> – 3</w:t>
            </w:r>
            <w:r>
              <w:rPr>
                <w:b/>
              </w:rPr>
              <w:t>j</w:t>
            </w:r>
            <w:r>
              <w:t>)</w:t>
            </w:r>
          </w:p>
          <w:p w:rsidR="003A38E0" w:rsidRPr="00670ED0" w:rsidRDefault="003A38E0" w:rsidP="00955B0E">
            <w:pPr>
              <w:spacing w:before="120" w:after="120"/>
            </w:pPr>
            <w:r>
              <w:sym w:font="Symbol" w:char="F0DE"/>
            </w:r>
            <w:r>
              <w:t xml:space="preserve"> (7</w:t>
            </w:r>
            <w:r>
              <w:rPr>
                <w:b/>
              </w:rPr>
              <w:t>i</w:t>
            </w:r>
            <w:r>
              <w:t xml:space="preserve"> – 10</w:t>
            </w:r>
            <w:r>
              <w:rPr>
                <w:b/>
              </w:rPr>
              <w:t>j</w:t>
            </w:r>
            <w:r>
              <w:t>) = 2(2</w:t>
            </w:r>
            <w:r>
              <w:rPr>
                <w:b/>
              </w:rPr>
              <w:t>i</w:t>
            </w:r>
            <w:r>
              <w:t xml:space="preserve"> – 3</w:t>
            </w:r>
            <w:r>
              <w:rPr>
                <w:b/>
              </w:rPr>
              <w:t>j</w:t>
            </w:r>
            <w:r>
              <w:t xml:space="preserve">) + </w:t>
            </w:r>
            <w:r w:rsidRPr="00670ED0">
              <w:rPr>
                <w:color w:val="000000"/>
                <w:position w:val="-24"/>
              </w:rPr>
              <w:object w:dxaOrig="240" w:dyaOrig="620">
                <v:shape id="_x0000_i1060" type="#_x0000_t75" style="width:12pt;height:30.75pt" o:ole="">
                  <v:imagedata r:id="rId51" o:title=""/>
                </v:shape>
                <o:OLEObject Type="Embed" ProgID="Equation.3" ShapeID="_x0000_i1060" DrawAspect="Content" ObjectID="_1594121894" r:id="rId52"/>
              </w:object>
            </w:r>
            <w:r>
              <w:rPr>
                <w:b/>
                <w:color w:val="000000"/>
              </w:rPr>
              <w:t>a</w:t>
            </w:r>
            <w:r>
              <w:rPr>
                <w:color w:val="000000"/>
              </w:rPr>
              <w:t xml:space="preserve"> </w:t>
            </w:r>
            <w:r>
              <w:rPr>
                <w:color w:val="000000"/>
              </w:rPr>
              <w:sym w:font="Symbol" w:char="F0B4"/>
            </w:r>
            <w:r>
              <w:rPr>
                <w:color w:val="000000"/>
              </w:rPr>
              <w:t xml:space="preserve"> 2</w:t>
            </w:r>
            <w:r>
              <w:rPr>
                <w:color w:val="000000"/>
                <w:vertAlign w:val="superscript"/>
              </w:rPr>
              <w:t>2</w:t>
            </w:r>
          </w:p>
        </w:tc>
        <w:tc>
          <w:tcPr>
            <w:tcW w:w="890" w:type="dxa"/>
          </w:tcPr>
          <w:p w:rsidR="003A38E0" w:rsidRPr="00B96873" w:rsidRDefault="003A38E0" w:rsidP="00A56532">
            <w:pPr>
              <w:spacing w:before="120" w:after="120"/>
              <w:jc w:val="center"/>
            </w:pPr>
            <w:r>
              <w:t>M1</w:t>
            </w:r>
          </w:p>
        </w:tc>
        <w:tc>
          <w:tcPr>
            <w:tcW w:w="4160" w:type="dxa"/>
          </w:tcPr>
          <w:p w:rsidR="003A38E0" w:rsidRPr="007B3D5D" w:rsidRDefault="003A38E0" w:rsidP="007B3D5D">
            <w:pPr>
              <w:spacing w:before="120" w:after="120"/>
              <w:rPr>
                <w:b/>
              </w:rPr>
            </w:pPr>
            <w:r>
              <w:t xml:space="preserve">This mark is given for a method to find a vector expression for </w:t>
            </w:r>
            <w:r>
              <w:rPr>
                <w:b/>
              </w:rPr>
              <w:t>a</w:t>
            </w:r>
          </w:p>
        </w:tc>
      </w:tr>
      <w:tr w:rsidR="003A38E0" w:rsidRPr="00B96873" w:rsidTr="00D007E2">
        <w:trPr>
          <w:trHeight w:val="58"/>
        </w:trPr>
        <w:tc>
          <w:tcPr>
            <w:tcW w:w="845" w:type="dxa"/>
            <w:vMerge/>
          </w:tcPr>
          <w:p w:rsidR="003A38E0" w:rsidRDefault="003A38E0" w:rsidP="00A56532">
            <w:pPr>
              <w:spacing w:before="120" w:after="120"/>
              <w:jc w:val="center"/>
            </w:pPr>
          </w:p>
        </w:tc>
        <w:tc>
          <w:tcPr>
            <w:tcW w:w="4299" w:type="dxa"/>
          </w:tcPr>
          <w:p w:rsidR="003A38E0" w:rsidRDefault="003A38E0" w:rsidP="00A56532">
            <w:pPr>
              <w:spacing w:before="120" w:after="120"/>
              <w:rPr>
                <w:b/>
                <w:color w:val="000000"/>
              </w:rPr>
            </w:pPr>
            <w:r>
              <w:t>7</w:t>
            </w:r>
            <w:r>
              <w:rPr>
                <w:b/>
              </w:rPr>
              <w:t>i</w:t>
            </w:r>
            <w:r>
              <w:t xml:space="preserve"> – 10</w:t>
            </w:r>
            <w:r>
              <w:rPr>
                <w:b/>
              </w:rPr>
              <w:t>j</w:t>
            </w:r>
            <w:r>
              <w:t xml:space="preserve"> = 4</w:t>
            </w:r>
            <w:r>
              <w:rPr>
                <w:b/>
              </w:rPr>
              <w:t>i</w:t>
            </w:r>
            <w:r>
              <w:t xml:space="preserve"> – 6</w:t>
            </w:r>
            <w:r>
              <w:rPr>
                <w:b/>
              </w:rPr>
              <w:t>j</w:t>
            </w:r>
            <w:r>
              <w:t xml:space="preserve"> + </w:t>
            </w:r>
            <w:r>
              <w:rPr>
                <w:color w:val="000000"/>
              </w:rPr>
              <w:t>2</w:t>
            </w:r>
            <w:r>
              <w:rPr>
                <w:b/>
                <w:color w:val="000000"/>
              </w:rPr>
              <w:t>a</w:t>
            </w:r>
          </w:p>
          <w:p w:rsidR="003A38E0" w:rsidRPr="00670ED0" w:rsidRDefault="003A38E0" w:rsidP="00A56532">
            <w:pPr>
              <w:spacing w:before="120" w:after="120"/>
              <w:rPr>
                <w:b/>
              </w:rPr>
            </w:pPr>
            <w:r>
              <w:rPr>
                <w:color w:val="000000"/>
              </w:rPr>
              <w:t>2</w:t>
            </w:r>
            <w:r>
              <w:rPr>
                <w:b/>
                <w:color w:val="000000"/>
              </w:rPr>
              <w:t>a</w:t>
            </w:r>
            <w:r>
              <w:rPr>
                <w:color w:val="000000"/>
              </w:rPr>
              <w:t xml:space="preserve"> = 3</w:t>
            </w:r>
            <w:r>
              <w:rPr>
                <w:b/>
                <w:color w:val="000000"/>
              </w:rPr>
              <w:t>i</w:t>
            </w:r>
            <w:r>
              <w:rPr>
                <w:color w:val="000000"/>
              </w:rPr>
              <w:t xml:space="preserve"> + 4</w:t>
            </w:r>
            <w:r>
              <w:rPr>
                <w:b/>
                <w:color w:val="000000"/>
              </w:rPr>
              <w:t>j</w:t>
            </w:r>
          </w:p>
          <w:p w:rsidR="003A38E0" w:rsidRPr="00670ED0" w:rsidRDefault="003A38E0" w:rsidP="00A56532">
            <w:pPr>
              <w:spacing w:before="120" w:after="120"/>
            </w:pPr>
            <w:r>
              <w:rPr>
                <w:b/>
              </w:rPr>
              <w:t>a</w:t>
            </w:r>
            <w:r>
              <w:t xml:space="preserve"> = (1.5</w:t>
            </w:r>
            <w:r>
              <w:rPr>
                <w:b/>
              </w:rPr>
              <w:t>i</w:t>
            </w:r>
            <w:r>
              <w:t xml:space="preserve"> – 2</w:t>
            </w:r>
            <w:r>
              <w:rPr>
                <w:b/>
              </w:rPr>
              <w:t>j</w:t>
            </w:r>
            <w:r>
              <w:t>)</w:t>
            </w:r>
          </w:p>
        </w:tc>
        <w:tc>
          <w:tcPr>
            <w:tcW w:w="890" w:type="dxa"/>
          </w:tcPr>
          <w:p w:rsidR="003A38E0" w:rsidRPr="00B96873" w:rsidRDefault="003A38E0" w:rsidP="00A56532">
            <w:pPr>
              <w:spacing w:before="120" w:after="120"/>
              <w:jc w:val="center"/>
            </w:pPr>
            <w:r>
              <w:t>A1</w:t>
            </w:r>
          </w:p>
        </w:tc>
        <w:tc>
          <w:tcPr>
            <w:tcW w:w="4160" w:type="dxa"/>
          </w:tcPr>
          <w:p w:rsidR="003A38E0" w:rsidRPr="00670ED0" w:rsidRDefault="003A38E0" w:rsidP="00670ED0">
            <w:pPr>
              <w:spacing w:before="120" w:after="120"/>
              <w:rPr>
                <w:b/>
              </w:rPr>
            </w:pPr>
            <w:r>
              <w:t xml:space="preserve">This mark is given for finding a correct vector expression for </w:t>
            </w:r>
            <w:r>
              <w:rPr>
                <w:b/>
              </w:rPr>
              <w:t>a</w:t>
            </w:r>
          </w:p>
        </w:tc>
      </w:tr>
      <w:tr w:rsidR="003A38E0" w:rsidRPr="00B96873" w:rsidTr="00D007E2">
        <w:trPr>
          <w:trHeight w:val="58"/>
        </w:trPr>
        <w:tc>
          <w:tcPr>
            <w:tcW w:w="845" w:type="dxa"/>
            <w:vMerge/>
          </w:tcPr>
          <w:p w:rsidR="003A38E0" w:rsidRDefault="003A38E0" w:rsidP="00A56532">
            <w:pPr>
              <w:spacing w:before="120" w:after="120"/>
              <w:jc w:val="center"/>
            </w:pPr>
          </w:p>
        </w:tc>
        <w:tc>
          <w:tcPr>
            <w:tcW w:w="4299" w:type="dxa"/>
          </w:tcPr>
          <w:p w:rsidR="003A38E0" w:rsidRPr="00FA3E11" w:rsidRDefault="003A38E0" w:rsidP="00A56532">
            <w:pPr>
              <w:spacing w:before="120" w:after="120"/>
            </w:pPr>
            <w:r>
              <w:sym w:font="Symbol" w:char="F0BD"/>
            </w:r>
            <w:r>
              <w:rPr>
                <w:b/>
              </w:rPr>
              <w:t>a</w:t>
            </w:r>
            <w:r>
              <w:sym w:font="Symbol" w:char="F0BD"/>
            </w:r>
            <w:r>
              <w:t xml:space="preserve"> = </w:t>
            </w:r>
            <w:r w:rsidRPr="000D1081">
              <w:rPr>
                <w:color w:val="000000"/>
                <w:position w:val="-12"/>
              </w:rPr>
              <w:object w:dxaOrig="1420" w:dyaOrig="440">
                <v:shape id="_x0000_i1061" type="#_x0000_t75" style="width:72.75pt;height:21.75pt" o:ole="">
                  <v:imagedata r:id="rId53" o:title=""/>
                </v:shape>
                <o:OLEObject Type="Embed" ProgID="Equation.3" ShapeID="_x0000_i1061" DrawAspect="Content" ObjectID="_1594121895" r:id="rId54"/>
              </w:object>
            </w:r>
          </w:p>
        </w:tc>
        <w:tc>
          <w:tcPr>
            <w:tcW w:w="890" w:type="dxa"/>
          </w:tcPr>
          <w:p w:rsidR="003A38E0" w:rsidRPr="00B96873" w:rsidRDefault="003A38E0" w:rsidP="00A56532">
            <w:pPr>
              <w:spacing w:before="120" w:after="120"/>
              <w:jc w:val="center"/>
            </w:pPr>
            <w:r>
              <w:t>M1</w:t>
            </w:r>
          </w:p>
        </w:tc>
        <w:tc>
          <w:tcPr>
            <w:tcW w:w="4160" w:type="dxa"/>
          </w:tcPr>
          <w:p w:rsidR="003A38E0" w:rsidRPr="00A33436" w:rsidRDefault="003A38E0" w:rsidP="00167CE4">
            <w:pPr>
              <w:spacing w:before="120" w:after="120"/>
              <w:rPr>
                <w:i/>
              </w:rPr>
            </w:pPr>
            <w:r>
              <w:t xml:space="preserve">This mark is given for a method to find the distance </w:t>
            </w:r>
            <w:r>
              <w:rPr>
                <w:i/>
              </w:rPr>
              <w:t>AB</w:t>
            </w:r>
          </w:p>
        </w:tc>
      </w:tr>
      <w:tr w:rsidR="003A38E0" w:rsidRPr="00B96873" w:rsidTr="00D007E2">
        <w:trPr>
          <w:trHeight w:val="58"/>
        </w:trPr>
        <w:tc>
          <w:tcPr>
            <w:tcW w:w="845" w:type="dxa"/>
            <w:vMerge/>
          </w:tcPr>
          <w:p w:rsidR="003A38E0" w:rsidRDefault="003A38E0" w:rsidP="00A56532">
            <w:pPr>
              <w:spacing w:before="120" w:after="120"/>
              <w:jc w:val="center"/>
            </w:pPr>
          </w:p>
        </w:tc>
        <w:tc>
          <w:tcPr>
            <w:tcW w:w="4299" w:type="dxa"/>
          </w:tcPr>
          <w:p w:rsidR="003A38E0" w:rsidRPr="00A33436" w:rsidRDefault="003A38E0" w:rsidP="00A56532">
            <w:pPr>
              <w:spacing w:before="120" w:after="120"/>
              <w:rPr>
                <w:vertAlign w:val="superscript"/>
              </w:rPr>
            </w:pPr>
            <w:r>
              <w:t>= 2.5 m s</w:t>
            </w:r>
            <w:r>
              <w:rPr>
                <w:vertAlign w:val="superscript"/>
              </w:rPr>
              <w:t>–2</w:t>
            </w:r>
          </w:p>
        </w:tc>
        <w:tc>
          <w:tcPr>
            <w:tcW w:w="890" w:type="dxa"/>
          </w:tcPr>
          <w:p w:rsidR="003A38E0" w:rsidRPr="00B96873" w:rsidRDefault="003A38E0" w:rsidP="00A56532">
            <w:pPr>
              <w:spacing w:before="120" w:after="120"/>
              <w:jc w:val="center"/>
            </w:pPr>
            <w:r>
              <w:t>A1</w:t>
            </w:r>
          </w:p>
        </w:tc>
        <w:tc>
          <w:tcPr>
            <w:tcW w:w="4160" w:type="dxa"/>
          </w:tcPr>
          <w:p w:rsidR="003A38E0" w:rsidRPr="00B96873" w:rsidRDefault="003A38E0" w:rsidP="00167CE4">
            <w:pPr>
              <w:spacing w:before="120" w:after="120"/>
            </w:pPr>
            <w:r>
              <w:t>This mark is given for a fully correct proof supported by working</w:t>
            </w:r>
          </w:p>
        </w:tc>
      </w:tr>
      <w:tr w:rsidR="003A38E0" w:rsidRPr="00B96873" w:rsidTr="00D007E2">
        <w:trPr>
          <w:trHeight w:val="58"/>
        </w:trPr>
        <w:tc>
          <w:tcPr>
            <w:tcW w:w="845" w:type="dxa"/>
            <w:vMerge w:val="restart"/>
          </w:tcPr>
          <w:p w:rsidR="003A38E0" w:rsidRDefault="003A38E0" w:rsidP="00A56532">
            <w:pPr>
              <w:spacing w:before="120" w:after="120"/>
              <w:jc w:val="center"/>
            </w:pPr>
            <w:r>
              <w:t>(b)</w:t>
            </w:r>
          </w:p>
        </w:tc>
        <w:tc>
          <w:tcPr>
            <w:tcW w:w="4299" w:type="dxa"/>
          </w:tcPr>
          <w:p w:rsidR="003A38E0" w:rsidRDefault="003A38E0" w:rsidP="00A56532">
            <w:pPr>
              <w:spacing w:before="120" w:after="120"/>
              <w:rPr>
                <w:i/>
              </w:rPr>
            </w:pPr>
            <w:r>
              <w:rPr>
                <w:b/>
              </w:rPr>
              <w:t>v</w:t>
            </w:r>
            <w:r>
              <w:t xml:space="preserve"> = </w:t>
            </w:r>
            <w:r>
              <w:rPr>
                <w:b/>
              </w:rPr>
              <w:t>u + a</w:t>
            </w:r>
            <w:r w:rsidRPr="00A33436">
              <w:rPr>
                <w:i/>
              </w:rPr>
              <w:t>t</w:t>
            </w:r>
          </w:p>
          <w:p w:rsidR="003A38E0" w:rsidRPr="00A33436" w:rsidRDefault="003A38E0" w:rsidP="00A56532">
            <w:pPr>
              <w:spacing w:before="120" w:after="120"/>
            </w:pPr>
            <w:r>
              <w:rPr>
                <w:b/>
              </w:rPr>
              <w:t>v</w:t>
            </w:r>
            <w:r>
              <w:t xml:space="preserve"> = (2</w:t>
            </w:r>
            <w:r>
              <w:rPr>
                <w:b/>
              </w:rPr>
              <w:t>i</w:t>
            </w:r>
            <w:r>
              <w:t xml:space="preserve"> – 3</w:t>
            </w:r>
            <w:r>
              <w:rPr>
                <w:b/>
              </w:rPr>
              <w:t>j</w:t>
            </w:r>
            <w:r>
              <w:t>) + 2(1.5</w:t>
            </w:r>
            <w:r>
              <w:rPr>
                <w:b/>
              </w:rPr>
              <w:t>i</w:t>
            </w:r>
            <w:r>
              <w:t xml:space="preserve"> – 2</w:t>
            </w:r>
            <w:r>
              <w:rPr>
                <w:b/>
              </w:rPr>
              <w:t>j</w:t>
            </w:r>
            <w:r>
              <w:t>)</w:t>
            </w:r>
          </w:p>
        </w:tc>
        <w:tc>
          <w:tcPr>
            <w:tcW w:w="890" w:type="dxa"/>
          </w:tcPr>
          <w:p w:rsidR="003A38E0" w:rsidRPr="00B96873" w:rsidRDefault="003A38E0" w:rsidP="00A56532">
            <w:pPr>
              <w:spacing w:before="120" w:after="120"/>
              <w:jc w:val="center"/>
            </w:pPr>
            <w:r>
              <w:t>M1</w:t>
            </w:r>
          </w:p>
        </w:tc>
        <w:tc>
          <w:tcPr>
            <w:tcW w:w="4160" w:type="dxa"/>
          </w:tcPr>
          <w:p w:rsidR="003A38E0" w:rsidRPr="004E18CA" w:rsidRDefault="003A38E0" w:rsidP="00167CE4">
            <w:pPr>
              <w:spacing w:before="120" w:after="120"/>
            </w:pPr>
            <w:r>
              <w:t xml:space="preserve">This mark is given for a method to find a vector expression for </w:t>
            </w:r>
            <w:r>
              <w:rPr>
                <w:b/>
              </w:rPr>
              <w:t xml:space="preserve">v </w:t>
            </w:r>
            <w:r w:rsidRPr="00293FE9">
              <w:t xml:space="preserve">from </w:t>
            </w:r>
            <w:r w:rsidRPr="00293FE9">
              <w:rPr>
                <w:i/>
              </w:rPr>
              <w:t>O</w:t>
            </w:r>
            <w:r w:rsidRPr="00293FE9">
              <w:t xml:space="preserve"> to </w:t>
            </w:r>
            <w:r w:rsidRPr="00293FE9">
              <w:rPr>
                <w:i/>
              </w:rPr>
              <w:t>A</w:t>
            </w:r>
          </w:p>
        </w:tc>
      </w:tr>
      <w:tr w:rsidR="003A38E0" w:rsidRPr="00B96873" w:rsidTr="00D007E2">
        <w:trPr>
          <w:trHeight w:val="58"/>
        </w:trPr>
        <w:tc>
          <w:tcPr>
            <w:tcW w:w="845" w:type="dxa"/>
            <w:vMerge/>
          </w:tcPr>
          <w:p w:rsidR="003A38E0" w:rsidRDefault="003A38E0" w:rsidP="00A56532">
            <w:pPr>
              <w:spacing w:before="120" w:after="120"/>
              <w:jc w:val="center"/>
            </w:pPr>
          </w:p>
        </w:tc>
        <w:tc>
          <w:tcPr>
            <w:tcW w:w="4299" w:type="dxa"/>
          </w:tcPr>
          <w:p w:rsidR="003A38E0" w:rsidRPr="00A33436" w:rsidRDefault="003A38E0" w:rsidP="00A56532">
            <w:pPr>
              <w:spacing w:before="120" w:after="120"/>
              <w:rPr>
                <w:b/>
              </w:rPr>
            </w:pPr>
            <w:r>
              <w:t xml:space="preserve">   = (5</w:t>
            </w:r>
            <w:r>
              <w:rPr>
                <w:b/>
              </w:rPr>
              <w:t>i</w:t>
            </w:r>
            <w:r>
              <w:t xml:space="preserve"> – 7</w:t>
            </w:r>
            <w:r>
              <w:rPr>
                <w:b/>
              </w:rPr>
              <w:t>j)</w:t>
            </w:r>
          </w:p>
        </w:tc>
        <w:tc>
          <w:tcPr>
            <w:tcW w:w="890" w:type="dxa"/>
          </w:tcPr>
          <w:p w:rsidR="003A38E0" w:rsidRPr="00B96873" w:rsidRDefault="003A38E0" w:rsidP="00A56532">
            <w:pPr>
              <w:spacing w:before="120" w:after="120"/>
              <w:jc w:val="center"/>
            </w:pPr>
            <w:r>
              <w:t>A1</w:t>
            </w:r>
          </w:p>
        </w:tc>
        <w:tc>
          <w:tcPr>
            <w:tcW w:w="4160" w:type="dxa"/>
          </w:tcPr>
          <w:p w:rsidR="003A38E0" w:rsidRPr="00F230FF" w:rsidRDefault="003A38E0" w:rsidP="00167CE4">
            <w:pPr>
              <w:spacing w:before="120" w:after="120"/>
              <w:rPr>
                <w:b/>
              </w:rPr>
            </w:pPr>
            <w:r>
              <w:t xml:space="preserve">This mark is given for finding a correct expression for </w:t>
            </w:r>
            <w:r>
              <w:rPr>
                <w:b/>
              </w:rPr>
              <w:t>v</w:t>
            </w:r>
          </w:p>
        </w:tc>
      </w:tr>
      <w:tr w:rsidR="003A38E0" w:rsidRPr="00B96873" w:rsidTr="004E18CA">
        <w:trPr>
          <w:trHeight w:val="58"/>
        </w:trPr>
        <w:tc>
          <w:tcPr>
            <w:tcW w:w="845" w:type="dxa"/>
            <w:vMerge/>
          </w:tcPr>
          <w:p w:rsidR="003A38E0" w:rsidRDefault="003A38E0" w:rsidP="00A56532">
            <w:pPr>
              <w:spacing w:before="120" w:after="120"/>
              <w:jc w:val="center"/>
            </w:pPr>
          </w:p>
        </w:tc>
        <w:tc>
          <w:tcPr>
            <w:tcW w:w="4299" w:type="dxa"/>
            <w:vAlign w:val="center"/>
          </w:tcPr>
          <w:p w:rsidR="003A38E0" w:rsidRDefault="003A38E0" w:rsidP="00293FE9">
            <w:pPr>
              <w:spacing w:before="120" w:after="120"/>
              <w:rPr>
                <w:i/>
              </w:rPr>
            </w:pPr>
            <w:r>
              <w:rPr>
                <w:b/>
              </w:rPr>
              <w:t>v</w:t>
            </w:r>
            <w:r>
              <w:t xml:space="preserve"> = </w:t>
            </w:r>
            <w:r>
              <w:rPr>
                <w:b/>
              </w:rPr>
              <w:t>u + a</w:t>
            </w:r>
            <w:r w:rsidRPr="00A33436">
              <w:rPr>
                <w:i/>
              </w:rPr>
              <w:t>t</w:t>
            </w:r>
          </w:p>
          <w:p w:rsidR="003A38E0" w:rsidRDefault="003A38E0" w:rsidP="003F3782">
            <w:pPr>
              <w:spacing w:before="120" w:after="120"/>
            </w:pPr>
            <w:r>
              <w:rPr>
                <w:b/>
              </w:rPr>
              <w:t xml:space="preserve">v </w:t>
            </w:r>
            <w:r w:rsidRPr="00C92DE5">
              <w:t>= (5</w:t>
            </w:r>
            <w:r w:rsidRPr="00C92DE5">
              <w:rPr>
                <w:b/>
              </w:rPr>
              <w:t>i</w:t>
            </w:r>
            <w:r w:rsidRPr="00C92DE5">
              <w:t xml:space="preserve"> – 7</w:t>
            </w:r>
            <w:r w:rsidRPr="00C92DE5">
              <w:rPr>
                <w:b/>
              </w:rPr>
              <w:t>j</w:t>
            </w:r>
            <w:r w:rsidRPr="00C92DE5">
              <w:t>)</w:t>
            </w:r>
            <w:r>
              <w:t xml:space="preserve"> + </w:t>
            </w:r>
            <w:r>
              <w:rPr>
                <w:i/>
              </w:rPr>
              <w:t>t</w:t>
            </w:r>
            <w:r>
              <w:t>(4</w:t>
            </w:r>
            <w:r>
              <w:rPr>
                <w:b/>
              </w:rPr>
              <w:t>i</w:t>
            </w:r>
            <w:r>
              <w:t xml:space="preserve"> + 8.8</w:t>
            </w:r>
            <w:r>
              <w:rPr>
                <w:b/>
              </w:rPr>
              <w:t>j</w:t>
            </w:r>
            <w:r>
              <w:t xml:space="preserve">) </w:t>
            </w:r>
          </w:p>
          <w:p w:rsidR="003A38E0" w:rsidRDefault="003A38E0" w:rsidP="003F3782">
            <w:pPr>
              <w:spacing w:before="120" w:after="120"/>
              <w:rPr>
                <w:b/>
              </w:rPr>
            </w:pPr>
            <w:r>
              <w:t xml:space="preserve">   = (5 + 4</w:t>
            </w:r>
            <w:r>
              <w:rPr>
                <w:i/>
              </w:rPr>
              <w:t>t</w:t>
            </w:r>
            <w:r>
              <w:t>)</w:t>
            </w:r>
            <w:r>
              <w:rPr>
                <w:b/>
              </w:rPr>
              <w:t xml:space="preserve">i </w:t>
            </w:r>
            <w:r>
              <w:t>+ (8.8</w:t>
            </w:r>
            <w:r>
              <w:rPr>
                <w:i/>
              </w:rPr>
              <w:t>t</w:t>
            </w:r>
            <w:r>
              <w:t xml:space="preserve"> – 7)</w:t>
            </w:r>
            <w:r>
              <w:rPr>
                <w:b/>
              </w:rPr>
              <w:t>j</w:t>
            </w:r>
          </w:p>
          <w:p w:rsidR="003A38E0" w:rsidRDefault="003A38E0" w:rsidP="00293FE9">
            <w:pPr>
              <w:spacing w:before="120" w:after="120"/>
            </w:pPr>
            <w:r w:rsidRPr="00293FE9">
              <w:t xml:space="preserve">Since the direction of motion of </w:t>
            </w:r>
            <w:r w:rsidRPr="00293FE9">
              <w:rPr>
                <w:i/>
              </w:rPr>
              <w:t>P</w:t>
            </w:r>
            <w:r w:rsidRPr="00293FE9">
              <w:t xml:space="preserve"> is north east, </w:t>
            </w:r>
          </w:p>
          <w:p w:rsidR="003A38E0" w:rsidRDefault="003A38E0" w:rsidP="00293FE9">
            <w:pPr>
              <w:spacing w:before="120" w:after="120"/>
              <w:rPr>
                <w:b/>
              </w:rPr>
            </w:pPr>
            <w:r>
              <w:t>(5 + 4</w:t>
            </w:r>
            <w:r>
              <w:rPr>
                <w:i/>
              </w:rPr>
              <w:t>t</w:t>
            </w:r>
            <w:r>
              <w:t>)</w:t>
            </w:r>
            <w:r>
              <w:rPr>
                <w:b/>
              </w:rPr>
              <w:t xml:space="preserve"> =</w:t>
            </w:r>
            <w:r>
              <w:t xml:space="preserve"> (8.8</w:t>
            </w:r>
            <w:r>
              <w:rPr>
                <w:i/>
              </w:rPr>
              <w:t>t</w:t>
            </w:r>
            <w:r>
              <w:t xml:space="preserve"> – 7)</w:t>
            </w:r>
          </w:p>
          <w:p w:rsidR="003A38E0" w:rsidRPr="00293FE9" w:rsidRDefault="003A38E0" w:rsidP="003F3782">
            <w:pPr>
              <w:spacing w:before="120" w:after="120"/>
              <w:rPr>
                <w:i/>
              </w:rPr>
            </w:pPr>
            <w:r>
              <w:t>12 = 4.8</w:t>
            </w:r>
            <w:r>
              <w:rPr>
                <w:i/>
              </w:rPr>
              <w:t>t</w:t>
            </w:r>
          </w:p>
        </w:tc>
        <w:tc>
          <w:tcPr>
            <w:tcW w:w="890" w:type="dxa"/>
          </w:tcPr>
          <w:p w:rsidR="003A38E0" w:rsidRPr="00B96873" w:rsidRDefault="003A38E0" w:rsidP="003F3782">
            <w:pPr>
              <w:spacing w:before="120" w:after="120"/>
              <w:jc w:val="center"/>
            </w:pPr>
            <w:r>
              <w:t>M1</w:t>
            </w:r>
          </w:p>
        </w:tc>
        <w:tc>
          <w:tcPr>
            <w:tcW w:w="4160" w:type="dxa"/>
          </w:tcPr>
          <w:p w:rsidR="003A38E0" w:rsidRPr="004E18CA" w:rsidRDefault="003A38E0" w:rsidP="00D9021A">
            <w:pPr>
              <w:spacing w:before="120" w:after="120"/>
            </w:pPr>
            <w:r>
              <w:t xml:space="preserve">This mark is given for a method to find a vector expression for </w:t>
            </w:r>
            <w:r>
              <w:rPr>
                <w:b/>
              </w:rPr>
              <w:t xml:space="preserve">v </w:t>
            </w:r>
            <w:r w:rsidRPr="00293FE9">
              <w:t xml:space="preserve">from </w:t>
            </w:r>
            <w:r>
              <w:rPr>
                <w:i/>
              </w:rPr>
              <w:t>A</w:t>
            </w:r>
            <w:r w:rsidRPr="00293FE9">
              <w:t xml:space="preserve"> to </w:t>
            </w:r>
            <w:r>
              <w:rPr>
                <w:i/>
              </w:rPr>
              <w:t>B</w:t>
            </w:r>
          </w:p>
        </w:tc>
      </w:tr>
      <w:tr w:rsidR="003A38E0" w:rsidRPr="00B96873" w:rsidTr="00D007E2">
        <w:trPr>
          <w:trHeight w:val="58"/>
        </w:trPr>
        <w:tc>
          <w:tcPr>
            <w:tcW w:w="845" w:type="dxa"/>
            <w:vMerge/>
          </w:tcPr>
          <w:p w:rsidR="003A38E0" w:rsidRDefault="003A38E0" w:rsidP="00A56532">
            <w:pPr>
              <w:spacing w:before="120" w:after="120"/>
              <w:jc w:val="center"/>
            </w:pPr>
          </w:p>
        </w:tc>
        <w:tc>
          <w:tcPr>
            <w:tcW w:w="4299" w:type="dxa"/>
          </w:tcPr>
          <w:p w:rsidR="003A38E0" w:rsidRPr="008E52CF" w:rsidRDefault="003A38E0" w:rsidP="00A56532">
            <w:pPr>
              <w:spacing w:before="120" w:after="120"/>
              <w:rPr>
                <w:lang w:val="en-US"/>
              </w:rPr>
            </w:pPr>
            <w:r>
              <w:rPr>
                <w:i/>
                <w:lang w:val="en-US"/>
              </w:rPr>
              <w:t>t</w:t>
            </w:r>
            <w:r>
              <w:rPr>
                <w:lang w:val="en-US"/>
              </w:rPr>
              <w:t xml:space="preserve"> = 2.5 s</w:t>
            </w:r>
          </w:p>
        </w:tc>
        <w:tc>
          <w:tcPr>
            <w:tcW w:w="890" w:type="dxa"/>
          </w:tcPr>
          <w:p w:rsidR="003A38E0" w:rsidRDefault="003A38E0" w:rsidP="00A56532">
            <w:pPr>
              <w:spacing w:before="120" w:after="120"/>
              <w:jc w:val="center"/>
            </w:pPr>
            <w:r>
              <w:t>A1</w:t>
            </w:r>
          </w:p>
        </w:tc>
        <w:tc>
          <w:tcPr>
            <w:tcW w:w="4160" w:type="dxa"/>
          </w:tcPr>
          <w:p w:rsidR="003A38E0" w:rsidRPr="007A12A4" w:rsidRDefault="003A38E0" w:rsidP="007A12A4">
            <w:pPr>
              <w:spacing w:before="120" w:after="120"/>
            </w:pPr>
            <w:bookmarkStart w:id="0" w:name="_GoBack"/>
            <w:bookmarkEnd w:id="0"/>
            <w:r>
              <w:t>This mark is given for the correct answer only</w:t>
            </w:r>
          </w:p>
        </w:tc>
      </w:tr>
    </w:tbl>
    <w:p w:rsidR="003A38E0" w:rsidRPr="00B96873" w:rsidRDefault="003A38E0" w:rsidP="009D225A"/>
    <w:p w:rsidR="003A38E0" w:rsidRPr="00B92772" w:rsidRDefault="003A38E0" w:rsidP="009D225A"/>
    <w:p w:rsidR="003A38E0" w:rsidRPr="000830B2" w:rsidRDefault="003A38E0" w:rsidP="009D225A">
      <w:pPr>
        <w:tabs>
          <w:tab w:val="left" w:pos="1944"/>
        </w:tabs>
        <w:spacing w:line="360" w:lineRule="auto"/>
      </w:pPr>
      <w:r>
        <w:rPr>
          <w:b/>
        </w:rPr>
        <w:br w:type="page"/>
      </w:r>
      <w:r w:rsidRPr="00B96873">
        <w:rPr>
          <w:b/>
        </w:rPr>
        <w:t xml:space="preserve">Question </w:t>
      </w:r>
      <w:r>
        <w:rPr>
          <w:b/>
        </w:rPr>
        <w:t>9</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0D1364">
        <w:trPr>
          <w:tblHeader/>
        </w:trPr>
        <w:tc>
          <w:tcPr>
            <w:tcW w:w="845" w:type="dxa"/>
            <w:shd w:val="clear" w:color="auto" w:fill="C0C0C0"/>
          </w:tcPr>
          <w:p w:rsidR="003A38E0" w:rsidRPr="00B96873" w:rsidRDefault="003A38E0" w:rsidP="00A56532">
            <w:pPr>
              <w:rPr>
                <w:b/>
              </w:rPr>
            </w:pPr>
            <w:r w:rsidRPr="00B96873">
              <w:rPr>
                <w:b/>
              </w:rPr>
              <w:t>Part</w:t>
            </w:r>
          </w:p>
        </w:tc>
        <w:tc>
          <w:tcPr>
            <w:tcW w:w="4299" w:type="dxa"/>
            <w:shd w:val="clear" w:color="auto" w:fill="C0C0C0"/>
          </w:tcPr>
          <w:p w:rsidR="003A38E0" w:rsidRPr="00B96873" w:rsidRDefault="003A38E0" w:rsidP="00A56532">
            <w:pPr>
              <w:rPr>
                <w:b/>
              </w:rPr>
            </w:pPr>
            <w:r w:rsidRPr="00B96873">
              <w:rPr>
                <w:b/>
              </w:rPr>
              <w:t>Working or answer an examiner might expect to see</w:t>
            </w:r>
          </w:p>
        </w:tc>
        <w:tc>
          <w:tcPr>
            <w:tcW w:w="890" w:type="dxa"/>
            <w:shd w:val="clear" w:color="auto" w:fill="C0C0C0"/>
          </w:tcPr>
          <w:p w:rsidR="003A38E0" w:rsidRPr="00B96873" w:rsidRDefault="003A38E0" w:rsidP="00A56532">
            <w:pPr>
              <w:rPr>
                <w:b/>
              </w:rPr>
            </w:pPr>
            <w:r w:rsidRPr="00B96873">
              <w:rPr>
                <w:b/>
              </w:rPr>
              <w:t>Mark</w:t>
            </w:r>
          </w:p>
        </w:tc>
        <w:tc>
          <w:tcPr>
            <w:tcW w:w="4160" w:type="dxa"/>
            <w:shd w:val="clear" w:color="auto" w:fill="C0C0C0"/>
          </w:tcPr>
          <w:p w:rsidR="003A38E0" w:rsidRPr="00B96873" w:rsidRDefault="003A38E0" w:rsidP="00A56532">
            <w:pPr>
              <w:rPr>
                <w:b/>
              </w:rPr>
            </w:pPr>
            <w:r w:rsidRPr="00B96873">
              <w:rPr>
                <w:b/>
              </w:rPr>
              <w:t>Notes</w:t>
            </w:r>
          </w:p>
        </w:tc>
      </w:tr>
      <w:tr w:rsidR="003A38E0" w:rsidRPr="00B96873" w:rsidTr="000D1364">
        <w:trPr>
          <w:trHeight w:val="58"/>
        </w:trPr>
        <w:tc>
          <w:tcPr>
            <w:tcW w:w="845" w:type="dxa"/>
            <w:vMerge w:val="restart"/>
          </w:tcPr>
          <w:p w:rsidR="003A38E0" w:rsidRDefault="003A38E0" w:rsidP="00A56532">
            <w:pPr>
              <w:spacing w:before="120" w:after="120"/>
              <w:jc w:val="center"/>
            </w:pPr>
            <w:r>
              <w:t>(a)</w:t>
            </w:r>
          </w:p>
        </w:tc>
        <w:tc>
          <w:tcPr>
            <w:tcW w:w="4299" w:type="dxa"/>
            <w:vMerge w:val="restart"/>
          </w:tcPr>
          <w:p w:rsidR="003A38E0" w:rsidRPr="00996196" w:rsidRDefault="003A38E0" w:rsidP="00150FA5">
            <w:pPr>
              <w:spacing w:before="120" w:after="120"/>
              <w:rPr>
                <w:i/>
                <w:lang w:val="es-ES"/>
              </w:rPr>
            </w:pPr>
            <w:r w:rsidRPr="00996196">
              <w:rPr>
                <w:i/>
                <w:lang w:val="es-ES"/>
              </w:rPr>
              <w:t>T</w:t>
            </w:r>
            <w:r>
              <w:rPr>
                <w:lang w:val="es-ES"/>
              </w:rPr>
              <w:t xml:space="preserve"> </w:t>
            </w:r>
            <w:r>
              <w:rPr>
                <w:lang w:val="es-ES"/>
              </w:rPr>
              <w:sym w:font="Symbol" w:char="F0B4"/>
            </w:r>
            <w:r>
              <w:rPr>
                <w:lang w:val="es-ES"/>
              </w:rPr>
              <w:t xml:space="preserve"> </w:t>
            </w:r>
            <w:r w:rsidRPr="00996196">
              <w:rPr>
                <w:lang w:val="es-ES"/>
              </w:rPr>
              <w:t>2</w:t>
            </w:r>
            <w:r w:rsidRPr="00996196">
              <w:rPr>
                <w:i/>
                <w:lang w:val="es-ES"/>
              </w:rPr>
              <w:t>a</w:t>
            </w:r>
            <w:r w:rsidRPr="00996196">
              <w:rPr>
                <w:lang w:val="es-ES"/>
              </w:rPr>
              <w:t xml:space="preserve"> sin </w:t>
            </w:r>
            <w:r>
              <w:rPr>
                <w:i/>
              </w:rPr>
              <w:sym w:font="Symbol" w:char="F061"/>
            </w:r>
            <w:r w:rsidRPr="00996196">
              <w:rPr>
                <w:lang w:val="es-ES"/>
              </w:rPr>
              <w:t xml:space="preserve"> = </w:t>
            </w:r>
            <w:r w:rsidRPr="00996196">
              <w:rPr>
                <w:i/>
                <w:lang w:val="es-ES"/>
              </w:rPr>
              <w:t>Mga</w:t>
            </w:r>
            <w:r w:rsidRPr="00996196">
              <w:rPr>
                <w:lang w:val="es-ES"/>
              </w:rPr>
              <w:t xml:space="preserve"> + 3</w:t>
            </w:r>
            <w:r w:rsidRPr="00996196">
              <w:rPr>
                <w:i/>
                <w:lang w:val="es-ES"/>
              </w:rPr>
              <w:t>Mgx</w:t>
            </w:r>
          </w:p>
        </w:tc>
        <w:tc>
          <w:tcPr>
            <w:tcW w:w="890" w:type="dxa"/>
          </w:tcPr>
          <w:p w:rsidR="003A38E0" w:rsidRPr="00B96873" w:rsidRDefault="003A38E0" w:rsidP="00A56532">
            <w:pPr>
              <w:spacing w:before="120" w:after="120"/>
              <w:jc w:val="center"/>
            </w:pPr>
            <w:r>
              <w:t>M1</w:t>
            </w:r>
          </w:p>
        </w:tc>
        <w:tc>
          <w:tcPr>
            <w:tcW w:w="4160" w:type="dxa"/>
          </w:tcPr>
          <w:p w:rsidR="003A38E0" w:rsidRPr="00996196" w:rsidRDefault="003A38E0" w:rsidP="00BD29BA">
            <w:pPr>
              <w:spacing w:before="120" w:after="120"/>
              <w:rPr>
                <w:i/>
              </w:rPr>
            </w:pPr>
            <w:r>
              <w:t xml:space="preserve">This mark is given for a method to take moments about </w:t>
            </w:r>
            <w:r>
              <w:rPr>
                <w:i/>
              </w:rPr>
              <w:t>A</w:t>
            </w:r>
          </w:p>
        </w:tc>
      </w:tr>
      <w:tr w:rsidR="003A38E0" w:rsidRPr="00B96873" w:rsidTr="000D1364">
        <w:trPr>
          <w:trHeight w:val="58"/>
        </w:trPr>
        <w:tc>
          <w:tcPr>
            <w:tcW w:w="845" w:type="dxa"/>
            <w:vMerge/>
          </w:tcPr>
          <w:p w:rsidR="003A38E0" w:rsidRDefault="003A38E0" w:rsidP="00A56532">
            <w:pPr>
              <w:spacing w:before="120" w:after="120"/>
              <w:jc w:val="center"/>
            </w:pPr>
          </w:p>
        </w:tc>
        <w:tc>
          <w:tcPr>
            <w:tcW w:w="4299" w:type="dxa"/>
            <w:vMerge/>
          </w:tcPr>
          <w:p w:rsidR="003A38E0" w:rsidRPr="00E91251" w:rsidRDefault="003A38E0" w:rsidP="00A56532">
            <w:pPr>
              <w:spacing w:before="120" w:after="120"/>
            </w:pPr>
          </w:p>
        </w:tc>
        <w:tc>
          <w:tcPr>
            <w:tcW w:w="890" w:type="dxa"/>
          </w:tcPr>
          <w:p w:rsidR="003A38E0" w:rsidRPr="00B96873" w:rsidRDefault="003A38E0" w:rsidP="00A56532">
            <w:pPr>
              <w:spacing w:before="120" w:after="120"/>
              <w:jc w:val="center"/>
            </w:pPr>
            <w:r>
              <w:t>A1</w:t>
            </w:r>
          </w:p>
        </w:tc>
        <w:tc>
          <w:tcPr>
            <w:tcW w:w="4160" w:type="dxa"/>
          </w:tcPr>
          <w:p w:rsidR="003A38E0" w:rsidRPr="00996196" w:rsidRDefault="003A38E0" w:rsidP="00D9021A">
            <w:pPr>
              <w:spacing w:before="120" w:after="120"/>
              <w:rPr>
                <w:i/>
              </w:rPr>
            </w:pPr>
            <w:r>
              <w:t xml:space="preserve">This mark is given for correctly taking moments about </w:t>
            </w:r>
            <w:r>
              <w:rPr>
                <w:i/>
              </w:rPr>
              <w:t>A</w:t>
            </w:r>
          </w:p>
        </w:tc>
      </w:tr>
      <w:tr w:rsidR="003A38E0" w:rsidRPr="00B96873" w:rsidTr="00996196">
        <w:tc>
          <w:tcPr>
            <w:tcW w:w="845" w:type="dxa"/>
            <w:vMerge/>
          </w:tcPr>
          <w:p w:rsidR="003A38E0" w:rsidRPr="00B96873" w:rsidRDefault="003A38E0" w:rsidP="00A56532">
            <w:pPr>
              <w:spacing w:before="120" w:after="120"/>
              <w:jc w:val="center"/>
            </w:pPr>
          </w:p>
        </w:tc>
        <w:tc>
          <w:tcPr>
            <w:tcW w:w="4299" w:type="dxa"/>
          </w:tcPr>
          <w:p w:rsidR="003A38E0" w:rsidRDefault="003A38E0" w:rsidP="00150FA5">
            <w:pPr>
              <w:spacing w:before="120" w:after="120"/>
            </w:pPr>
            <w:r>
              <w:rPr>
                <w:i/>
              </w:rPr>
              <w:t>T</w:t>
            </w:r>
            <w:r>
              <w:t xml:space="preserve"> = = </w:t>
            </w:r>
            <w:r w:rsidRPr="00B15B3A">
              <w:rPr>
                <w:position w:val="-30"/>
              </w:rPr>
              <w:object w:dxaOrig="1219" w:dyaOrig="680">
                <v:shape id="_x0000_i1062" type="#_x0000_t75" style="width:60.75pt;height:33.75pt" o:ole="">
                  <v:imagedata r:id="rId55" o:title=""/>
                </v:shape>
                <o:OLEObject Type="Embed" ProgID="Equation.3" ShapeID="_x0000_i1062" DrawAspect="Content" ObjectID="_1594121896" r:id="rId56"/>
              </w:object>
            </w:r>
            <w:r>
              <w:t xml:space="preserve"> = </w:t>
            </w:r>
            <w:r w:rsidRPr="00996196">
              <w:rPr>
                <w:position w:val="-30"/>
              </w:rPr>
              <w:object w:dxaOrig="1219" w:dyaOrig="680">
                <v:shape id="_x0000_i1063" type="#_x0000_t75" style="width:60.75pt;height:33.75pt" o:ole="">
                  <v:imagedata r:id="rId57" o:title=""/>
                </v:shape>
                <o:OLEObject Type="Embed" ProgID="Equation.3" ShapeID="_x0000_i1063" DrawAspect="Content" ObjectID="_1594121897" r:id="rId58"/>
              </w:object>
            </w:r>
            <w:r>
              <w:t xml:space="preserve"> </w:t>
            </w:r>
          </w:p>
          <w:p w:rsidR="003A38E0" w:rsidRPr="00996196" w:rsidRDefault="003A38E0" w:rsidP="00150FA5">
            <w:pPr>
              <w:spacing w:before="120" w:after="120"/>
            </w:pPr>
            <w:r>
              <w:t xml:space="preserve">    = </w:t>
            </w:r>
            <w:r w:rsidRPr="00996196">
              <w:rPr>
                <w:position w:val="-24"/>
              </w:rPr>
              <w:object w:dxaOrig="1320" w:dyaOrig="620">
                <v:shape id="_x0000_i1064" type="#_x0000_t75" style="width:66pt;height:30.75pt" o:ole="">
                  <v:imagedata r:id="rId59" o:title=""/>
                </v:shape>
                <o:OLEObject Type="Embed" ProgID="Equation.3" ShapeID="_x0000_i1064" DrawAspect="Content" ObjectID="_1594121898" r:id="rId60"/>
              </w:object>
            </w:r>
          </w:p>
        </w:tc>
        <w:tc>
          <w:tcPr>
            <w:tcW w:w="890" w:type="dxa"/>
          </w:tcPr>
          <w:p w:rsidR="003A38E0" w:rsidRPr="00B96873" w:rsidRDefault="003A38E0" w:rsidP="00A56532">
            <w:pPr>
              <w:spacing w:before="120" w:after="120"/>
              <w:jc w:val="center"/>
            </w:pPr>
            <w:r>
              <w:t>A1</w:t>
            </w:r>
          </w:p>
        </w:tc>
        <w:tc>
          <w:tcPr>
            <w:tcW w:w="4160" w:type="dxa"/>
          </w:tcPr>
          <w:p w:rsidR="003A38E0" w:rsidRPr="00D23ACC" w:rsidRDefault="003A38E0" w:rsidP="00BD29BA">
            <w:pPr>
              <w:spacing w:before="120" w:after="120"/>
            </w:pPr>
            <w:r>
              <w:t>This mark is given for a correct proof with supporting working</w:t>
            </w:r>
          </w:p>
        </w:tc>
      </w:tr>
      <w:tr w:rsidR="003A38E0" w:rsidRPr="00B96873" w:rsidTr="000D1364">
        <w:tc>
          <w:tcPr>
            <w:tcW w:w="845" w:type="dxa"/>
            <w:vMerge w:val="restart"/>
          </w:tcPr>
          <w:p w:rsidR="003A38E0" w:rsidRPr="00B96873" w:rsidRDefault="003A38E0" w:rsidP="00A56532">
            <w:pPr>
              <w:spacing w:before="120" w:after="120"/>
              <w:jc w:val="center"/>
            </w:pPr>
            <w:r>
              <w:t>(b)</w:t>
            </w:r>
          </w:p>
        </w:tc>
        <w:tc>
          <w:tcPr>
            <w:tcW w:w="4299" w:type="dxa"/>
          </w:tcPr>
          <w:p w:rsidR="003A38E0" w:rsidRPr="00FC00BB" w:rsidRDefault="003A38E0" w:rsidP="00996196">
            <w:pPr>
              <w:spacing w:before="120" w:after="120"/>
              <w:jc w:val="both"/>
              <w:rPr>
                <w:i/>
              </w:rPr>
            </w:pPr>
            <w:r w:rsidRPr="00996196">
              <w:rPr>
                <w:position w:val="-24"/>
              </w:rPr>
              <w:object w:dxaOrig="1320" w:dyaOrig="620">
                <v:shape id="_x0000_i1065" type="#_x0000_t75" style="width:66pt;height:30.75pt" o:ole="">
                  <v:imagedata r:id="rId61" o:title=""/>
                </v:shape>
                <o:OLEObject Type="Embed" ProgID="Equation.3" ShapeID="_x0000_i1065" DrawAspect="Content" ObjectID="_1594121899" r:id="rId62"/>
              </w:object>
            </w:r>
            <w:r>
              <w:t xml:space="preserve">cos </w:t>
            </w:r>
            <w:r w:rsidRPr="00996196">
              <w:rPr>
                <w:i/>
              </w:rPr>
              <w:sym w:font="Symbol" w:char="F061"/>
            </w:r>
            <w:r>
              <w:t xml:space="preserve"> = 2</w:t>
            </w:r>
            <w:r w:rsidRPr="00996196">
              <w:rPr>
                <w:i/>
              </w:rPr>
              <w:t>M</w:t>
            </w:r>
            <w:r>
              <w:rPr>
                <w:i/>
              </w:rPr>
              <w:t>g</w:t>
            </w:r>
          </w:p>
        </w:tc>
        <w:tc>
          <w:tcPr>
            <w:tcW w:w="890" w:type="dxa"/>
          </w:tcPr>
          <w:p w:rsidR="003A38E0" w:rsidRPr="00B96873" w:rsidRDefault="003A38E0" w:rsidP="00A56532">
            <w:pPr>
              <w:spacing w:before="120" w:after="120"/>
              <w:jc w:val="center"/>
            </w:pPr>
            <w:r>
              <w:t>M1</w:t>
            </w:r>
          </w:p>
        </w:tc>
        <w:tc>
          <w:tcPr>
            <w:tcW w:w="4160" w:type="dxa"/>
          </w:tcPr>
          <w:p w:rsidR="003A38E0" w:rsidRPr="00D23ACC" w:rsidRDefault="003A38E0" w:rsidP="00BD29BA">
            <w:pPr>
              <w:spacing w:before="120" w:after="120"/>
            </w:pPr>
            <w:r>
              <w:t>This mark is given for finding an equation for the magnitude f the horizontal component of the force</w:t>
            </w:r>
          </w:p>
        </w:tc>
      </w:tr>
      <w:tr w:rsidR="003A38E0" w:rsidRPr="00B96873" w:rsidTr="000D1364">
        <w:tc>
          <w:tcPr>
            <w:tcW w:w="845" w:type="dxa"/>
            <w:vMerge/>
          </w:tcPr>
          <w:p w:rsidR="003A38E0" w:rsidRPr="00B96873" w:rsidRDefault="003A38E0" w:rsidP="00A56532">
            <w:pPr>
              <w:spacing w:before="120" w:after="120"/>
              <w:jc w:val="center"/>
            </w:pPr>
          </w:p>
        </w:tc>
        <w:tc>
          <w:tcPr>
            <w:tcW w:w="4299" w:type="dxa"/>
          </w:tcPr>
          <w:p w:rsidR="003A38E0" w:rsidRDefault="003A38E0" w:rsidP="00FC00BB">
            <w:pPr>
              <w:spacing w:before="120" w:after="120"/>
              <w:jc w:val="both"/>
              <w:rPr>
                <w:i/>
              </w:rPr>
            </w:pPr>
            <w:r w:rsidRPr="00996196">
              <w:rPr>
                <w:position w:val="-24"/>
              </w:rPr>
              <w:object w:dxaOrig="1320" w:dyaOrig="620">
                <v:shape id="_x0000_i1066" type="#_x0000_t75" style="width:66pt;height:30.75pt" o:ole="">
                  <v:imagedata r:id="rId61" o:title=""/>
                </v:shape>
                <o:OLEObject Type="Embed" ProgID="Equation.3" ShapeID="_x0000_i1066" DrawAspect="Content" ObjectID="_1594121900" r:id="rId63"/>
              </w:object>
            </w:r>
            <w:r>
              <w:t xml:space="preserve"> </w:t>
            </w:r>
            <w:r>
              <w:sym w:font="Symbol" w:char="F0B4"/>
            </w:r>
            <w:r>
              <w:t xml:space="preserve"> </w:t>
            </w:r>
            <w:r w:rsidRPr="00B15B3A">
              <w:rPr>
                <w:position w:val="-24"/>
              </w:rPr>
              <w:object w:dxaOrig="240" w:dyaOrig="620">
                <v:shape id="_x0000_i1067" type="#_x0000_t75" style="width:12pt;height:30.75pt" o:ole="">
                  <v:imagedata r:id="rId64" o:title=""/>
                </v:shape>
                <o:OLEObject Type="Embed" ProgID="Equation.3" ShapeID="_x0000_i1067" DrawAspect="Content" ObjectID="_1594121901" r:id="rId65"/>
              </w:object>
            </w:r>
            <w:r>
              <w:t xml:space="preserve"> = 2</w:t>
            </w:r>
            <w:r w:rsidRPr="00996196">
              <w:rPr>
                <w:i/>
              </w:rPr>
              <w:t>M</w:t>
            </w:r>
            <w:r>
              <w:rPr>
                <w:i/>
              </w:rPr>
              <w:t>g</w:t>
            </w:r>
          </w:p>
          <w:p w:rsidR="003A38E0" w:rsidRDefault="003A38E0" w:rsidP="00FC00BB">
            <w:pPr>
              <w:spacing w:before="120" w:after="120"/>
              <w:jc w:val="both"/>
              <w:rPr>
                <w:i/>
              </w:rPr>
            </w:pPr>
            <w:r w:rsidRPr="00996196">
              <w:rPr>
                <w:position w:val="-24"/>
              </w:rPr>
              <w:object w:dxaOrig="1340" w:dyaOrig="620">
                <v:shape id="_x0000_i1068" type="#_x0000_t75" style="width:66.75pt;height:30.75pt" o:ole="">
                  <v:imagedata r:id="rId66" o:title=""/>
                </v:shape>
                <o:OLEObject Type="Embed" ProgID="Equation.3" ShapeID="_x0000_i1068" DrawAspect="Content" ObjectID="_1594121902" r:id="rId67"/>
              </w:object>
            </w:r>
            <w:r>
              <w:t xml:space="preserve"> = 2</w:t>
            </w:r>
            <w:r w:rsidRPr="00996196">
              <w:rPr>
                <w:i/>
              </w:rPr>
              <w:t>M</w:t>
            </w:r>
            <w:r>
              <w:rPr>
                <w:i/>
              </w:rPr>
              <w:t>g</w:t>
            </w:r>
          </w:p>
          <w:p w:rsidR="003A38E0" w:rsidRDefault="003A38E0" w:rsidP="00FC00BB">
            <w:pPr>
              <w:spacing w:before="120" w:after="120"/>
              <w:rPr>
                <w:i/>
              </w:rPr>
            </w:pPr>
            <w:r>
              <w:t>(3</w:t>
            </w:r>
            <w:r>
              <w:rPr>
                <w:i/>
              </w:rPr>
              <w:t>x</w:t>
            </w:r>
            <w:r>
              <w:t xml:space="preserve"> + </w:t>
            </w:r>
            <w:r>
              <w:rPr>
                <w:i/>
              </w:rPr>
              <w:t>a</w:t>
            </w:r>
            <w:r>
              <w:t>) = 3</w:t>
            </w:r>
            <w:r>
              <w:rPr>
                <w:i/>
              </w:rPr>
              <w:t xml:space="preserve">a </w:t>
            </w:r>
          </w:p>
          <w:p w:rsidR="003A38E0" w:rsidRPr="00996196" w:rsidRDefault="003A38E0" w:rsidP="00FC00BB">
            <w:pPr>
              <w:spacing w:before="120" w:after="120"/>
            </w:pPr>
            <w:r>
              <w:rPr>
                <w:i/>
              </w:rPr>
              <w:t>x</w:t>
            </w:r>
            <w:r>
              <w:t xml:space="preserve"> = </w:t>
            </w:r>
            <w:r w:rsidRPr="00996196">
              <w:rPr>
                <w:position w:val="-24"/>
              </w:rPr>
              <w:object w:dxaOrig="360" w:dyaOrig="620">
                <v:shape id="_x0000_i1069" type="#_x0000_t75" style="width:18pt;height:30.75pt" o:ole="">
                  <v:imagedata r:id="rId68" o:title=""/>
                </v:shape>
                <o:OLEObject Type="Embed" ProgID="Equation.3" ShapeID="_x0000_i1069" DrawAspect="Content" ObjectID="_1594121903" r:id="rId69"/>
              </w:object>
            </w:r>
          </w:p>
        </w:tc>
        <w:tc>
          <w:tcPr>
            <w:tcW w:w="890" w:type="dxa"/>
          </w:tcPr>
          <w:p w:rsidR="003A38E0" w:rsidRPr="00B96873" w:rsidRDefault="003A38E0" w:rsidP="00A56532">
            <w:pPr>
              <w:spacing w:before="120" w:after="120"/>
              <w:jc w:val="center"/>
            </w:pPr>
            <w:r>
              <w:t>A1</w:t>
            </w:r>
          </w:p>
        </w:tc>
        <w:tc>
          <w:tcPr>
            <w:tcW w:w="4160" w:type="dxa"/>
          </w:tcPr>
          <w:p w:rsidR="003A38E0" w:rsidRPr="00D23ACC" w:rsidRDefault="003A38E0" w:rsidP="00BD29BA">
            <w:pPr>
              <w:spacing w:before="120" w:after="120"/>
            </w:pPr>
            <w:r>
              <w:t>This mark is given for the correct answer only</w:t>
            </w:r>
          </w:p>
        </w:tc>
      </w:tr>
      <w:tr w:rsidR="003A38E0" w:rsidRPr="00B96873" w:rsidTr="000D1364">
        <w:tc>
          <w:tcPr>
            <w:tcW w:w="845" w:type="dxa"/>
            <w:vMerge w:val="restart"/>
          </w:tcPr>
          <w:p w:rsidR="003A38E0" w:rsidRPr="005863F3" w:rsidRDefault="003A38E0" w:rsidP="00A56532">
            <w:pPr>
              <w:spacing w:before="120" w:after="120"/>
              <w:jc w:val="center"/>
              <w:rPr>
                <w:sz w:val="4"/>
                <w:szCs w:val="4"/>
              </w:rPr>
            </w:pPr>
          </w:p>
          <w:p w:rsidR="003A38E0" w:rsidRPr="00B96873" w:rsidRDefault="003A38E0" w:rsidP="00A56532">
            <w:pPr>
              <w:spacing w:before="120" w:after="120"/>
              <w:jc w:val="center"/>
            </w:pPr>
            <w:r>
              <w:t>(c)</w:t>
            </w:r>
          </w:p>
        </w:tc>
        <w:tc>
          <w:tcPr>
            <w:tcW w:w="4299" w:type="dxa"/>
            <w:vMerge w:val="restart"/>
          </w:tcPr>
          <w:p w:rsidR="003A38E0" w:rsidRPr="005863F3" w:rsidRDefault="003A38E0" w:rsidP="00150FA5">
            <w:pPr>
              <w:spacing w:before="120" w:after="120"/>
              <w:rPr>
                <w:i/>
              </w:rPr>
            </w:pPr>
            <w:r>
              <w:rPr>
                <w:i/>
              </w:rPr>
              <w:t>Y</w:t>
            </w:r>
            <w:r>
              <w:t xml:space="preserve"> = 3</w:t>
            </w:r>
            <w:r>
              <w:rPr>
                <w:i/>
              </w:rPr>
              <w:t>Mg</w:t>
            </w:r>
            <w:r>
              <w:t xml:space="preserve"> + </w:t>
            </w:r>
            <w:r w:rsidRPr="005863F3">
              <w:rPr>
                <w:i/>
              </w:rPr>
              <w:t>Mg</w:t>
            </w:r>
            <w:r>
              <w:t xml:space="preserve"> – </w:t>
            </w:r>
            <w:r w:rsidRPr="00996196">
              <w:rPr>
                <w:position w:val="-24"/>
              </w:rPr>
              <w:object w:dxaOrig="980" w:dyaOrig="620">
                <v:shape id="_x0000_i1070" type="#_x0000_t75" style="width:48.75pt;height:30.75pt" o:ole="">
                  <v:imagedata r:id="rId70" o:title=""/>
                </v:shape>
                <o:OLEObject Type="Embed" ProgID="Equation.3" ShapeID="_x0000_i1070" DrawAspect="Content" ObjectID="_1594121904" r:id="rId71"/>
              </w:object>
            </w:r>
            <w:r>
              <w:t xml:space="preserve">sin </w:t>
            </w:r>
            <w:r>
              <w:rPr>
                <w:i/>
              </w:rPr>
              <w:sym w:font="Symbol" w:char="F061"/>
            </w:r>
          </w:p>
        </w:tc>
        <w:tc>
          <w:tcPr>
            <w:tcW w:w="890" w:type="dxa"/>
          </w:tcPr>
          <w:p w:rsidR="003A38E0" w:rsidRPr="005863F3" w:rsidRDefault="003A38E0" w:rsidP="00A56532">
            <w:pPr>
              <w:spacing w:before="120" w:after="120"/>
              <w:jc w:val="center"/>
              <w:rPr>
                <w:sz w:val="4"/>
                <w:szCs w:val="4"/>
              </w:rPr>
            </w:pPr>
          </w:p>
          <w:p w:rsidR="003A38E0" w:rsidRPr="00B96873" w:rsidRDefault="003A38E0" w:rsidP="00A56532">
            <w:pPr>
              <w:spacing w:before="120" w:after="120"/>
              <w:jc w:val="center"/>
            </w:pPr>
            <w:r>
              <w:t>M1</w:t>
            </w:r>
          </w:p>
        </w:tc>
        <w:tc>
          <w:tcPr>
            <w:tcW w:w="4160" w:type="dxa"/>
          </w:tcPr>
          <w:p w:rsidR="003A38E0" w:rsidRPr="005863F3" w:rsidRDefault="003A38E0" w:rsidP="00BD29BA">
            <w:pPr>
              <w:spacing w:before="120" w:after="120"/>
              <w:rPr>
                <w:sz w:val="4"/>
                <w:szCs w:val="4"/>
              </w:rPr>
            </w:pPr>
          </w:p>
          <w:p w:rsidR="003A38E0" w:rsidRPr="005863F3" w:rsidRDefault="003A38E0" w:rsidP="00BD29BA">
            <w:pPr>
              <w:spacing w:before="120" w:after="120"/>
            </w:pPr>
            <w:r>
              <w:t>This mark is given for a method to resolve vertically</w:t>
            </w:r>
          </w:p>
        </w:tc>
      </w:tr>
      <w:tr w:rsidR="003A38E0" w:rsidRPr="00B96873" w:rsidTr="000D1364">
        <w:tc>
          <w:tcPr>
            <w:tcW w:w="845" w:type="dxa"/>
            <w:vMerge/>
          </w:tcPr>
          <w:p w:rsidR="003A38E0" w:rsidRPr="00B96873" w:rsidRDefault="003A38E0" w:rsidP="00A56532">
            <w:pPr>
              <w:spacing w:before="120" w:after="120"/>
              <w:jc w:val="center"/>
            </w:pPr>
          </w:p>
        </w:tc>
        <w:tc>
          <w:tcPr>
            <w:tcW w:w="4299" w:type="dxa"/>
            <w:vMerge/>
          </w:tcPr>
          <w:p w:rsidR="003A38E0" w:rsidRPr="005863F3" w:rsidRDefault="003A38E0" w:rsidP="00150FA5">
            <w:pPr>
              <w:spacing w:before="120" w:after="120"/>
            </w:pPr>
          </w:p>
        </w:tc>
        <w:tc>
          <w:tcPr>
            <w:tcW w:w="890" w:type="dxa"/>
          </w:tcPr>
          <w:p w:rsidR="003A38E0" w:rsidRPr="00B96873" w:rsidRDefault="003A38E0" w:rsidP="00A56532">
            <w:pPr>
              <w:spacing w:before="120" w:after="120"/>
              <w:jc w:val="center"/>
            </w:pPr>
            <w:r>
              <w:t>A1</w:t>
            </w:r>
          </w:p>
        </w:tc>
        <w:tc>
          <w:tcPr>
            <w:tcW w:w="4160" w:type="dxa"/>
          </w:tcPr>
          <w:p w:rsidR="003A38E0" w:rsidRPr="005863F3" w:rsidRDefault="003A38E0" w:rsidP="00D9021A">
            <w:pPr>
              <w:spacing w:before="120" w:after="120"/>
              <w:rPr>
                <w:i/>
              </w:rPr>
            </w:pPr>
            <w:r>
              <w:t>This mark is given for correctly resolving vertically</w:t>
            </w:r>
          </w:p>
        </w:tc>
      </w:tr>
      <w:tr w:rsidR="003A38E0" w:rsidRPr="00B96873" w:rsidTr="000D1364">
        <w:tc>
          <w:tcPr>
            <w:tcW w:w="845" w:type="dxa"/>
            <w:vMerge/>
          </w:tcPr>
          <w:p w:rsidR="003A38E0" w:rsidRPr="00B96873" w:rsidRDefault="003A38E0" w:rsidP="00A56532">
            <w:pPr>
              <w:spacing w:before="120" w:after="120"/>
              <w:jc w:val="center"/>
            </w:pPr>
          </w:p>
        </w:tc>
        <w:tc>
          <w:tcPr>
            <w:tcW w:w="4299" w:type="dxa"/>
          </w:tcPr>
          <w:p w:rsidR="003A38E0" w:rsidRDefault="003A38E0" w:rsidP="00D9021A">
            <w:pPr>
              <w:spacing w:before="120" w:after="120"/>
            </w:pPr>
            <w:r>
              <w:rPr>
                <w:i/>
              </w:rPr>
              <w:t>Y</w:t>
            </w:r>
            <w:r>
              <w:t xml:space="preserve"> = 4</w:t>
            </w:r>
            <w:r w:rsidRPr="005863F3">
              <w:rPr>
                <w:i/>
              </w:rPr>
              <w:t>Mg</w:t>
            </w:r>
            <w:r>
              <w:t xml:space="preserve"> – </w:t>
            </w:r>
            <w:r w:rsidRPr="00996196">
              <w:rPr>
                <w:position w:val="-24"/>
              </w:rPr>
              <w:object w:dxaOrig="560" w:dyaOrig="620">
                <v:shape id="_x0000_i1071" type="#_x0000_t75" style="width:27.75pt;height:30.75pt" o:ole="">
                  <v:imagedata r:id="rId72" o:title=""/>
                </v:shape>
                <o:OLEObject Type="Embed" ProgID="Equation.3" ShapeID="_x0000_i1071" DrawAspect="Content" ObjectID="_1594121905" r:id="rId73"/>
              </w:object>
            </w:r>
            <w:r>
              <w:t xml:space="preserve"> </w:t>
            </w:r>
            <w:r>
              <w:sym w:font="Symbol" w:char="F0B4"/>
            </w:r>
            <w:r>
              <w:t xml:space="preserve"> </w:t>
            </w:r>
            <w:r w:rsidRPr="005863F3">
              <w:rPr>
                <w:position w:val="-24"/>
              </w:rPr>
              <w:object w:dxaOrig="220" w:dyaOrig="620">
                <v:shape id="_x0000_i1072" type="#_x0000_t75" style="width:11.25pt;height:30.75pt" o:ole="">
                  <v:imagedata r:id="rId74" o:title=""/>
                </v:shape>
                <o:OLEObject Type="Embed" ProgID="Equation.3" ShapeID="_x0000_i1072" DrawAspect="Content" ObjectID="_1594121906" r:id="rId75"/>
              </w:object>
            </w:r>
          </w:p>
          <w:p w:rsidR="003A38E0" w:rsidRPr="005863F3" w:rsidRDefault="003A38E0" w:rsidP="00D9021A">
            <w:pPr>
              <w:spacing w:before="120" w:after="120"/>
            </w:pPr>
            <w:r>
              <w:t xml:space="preserve">   = </w:t>
            </w:r>
            <w:r w:rsidRPr="00996196">
              <w:rPr>
                <w:position w:val="-24"/>
              </w:rPr>
              <w:object w:dxaOrig="560" w:dyaOrig="620">
                <v:shape id="_x0000_i1073" type="#_x0000_t75" style="width:27.75pt;height:30.75pt" o:ole="">
                  <v:imagedata r:id="rId76" o:title=""/>
                </v:shape>
                <o:OLEObject Type="Embed" ProgID="Equation.3" ShapeID="_x0000_i1073" DrawAspect="Content" ObjectID="_1594121907" r:id="rId77"/>
              </w:object>
            </w:r>
          </w:p>
        </w:tc>
        <w:tc>
          <w:tcPr>
            <w:tcW w:w="890" w:type="dxa"/>
          </w:tcPr>
          <w:p w:rsidR="003A38E0" w:rsidRPr="00B96873" w:rsidRDefault="003A38E0" w:rsidP="00D9021A">
            <w:pPr>
              <w:spacing w:before="120" w:after="120"/>
              <w:jc w:val="center"/>
            </w:pPr>
            <w:r>
              <w:t>A1</w:t>
            </w:r>
          </w:p>
        </w:tc>
        <w:tc>
          <w:tcPr>
            <w:tcW w:w="4160" w:type="dxa"/>
          </w:tcPr>
          <w:p w:rsidR="003A38E0" w:rsidRPr="00876EC6" w:rsidRDefault="003A38E0" w:rsidP="00D9021A">
            <w:pPr>
              <w:spacing w:before="120" w:after="120"/>
            </w:pPr>
            <w:r>
              <w:t xml:space="preserve">This mark is given for a correct expression for </w:t>
            </w:r>
            <w:r>
              <w:rPr>
                <w:i/>
              </w:rPr>
              <w:t>Y</w:t>
            </w:r>
          </w:p>
        </w:tc>
      </w:tr>
      <w:tr w:rsidR="003A38E0" w:rsidRPr="00B96873" w:rsidTr="000D1364">
        <w:tc>
          <w:tcPr>
            <w:tcW w:w="845" w:type="dxa"/>
            <w:vMerge/>
          </w:tcPr>
          <w:p w:rsidR="003A38E0" w:rsidRPr="00B96873" w:rsidRDefault="003A38E0" w:rsidP="00A56532">
            <w:pPr>
              <w:spacing w:before="120" w:after="120"/>
              <w:jc w:val="center"/>
            </w:pPr>
          </w:p>
        </w:tc>
        <w:tc>
          <w:tcPr>
            <w:tcW w:w="4299" w:type="dxa"/>
          </w:tcPr>
          <w:p w:rsidR="003A38E0" w:rsidRPr="00743105" w:rsidRDefault="003A38E0" w:rsidP="00150FA5">
            <w:pPr>
              <w:spacing w:before="120" w:after="120"/>
            </w:pPr>
            <w:r>
              <w:t xml:space="preserve">tan </w:t>
            </w:r>
            <w:r>
              <w:rPr>
                <w:i/>
              </w:rPr>
              <w:sym w:font="Symbol" w:char="F062"/>
            </w:r>
            <w:r>
              <w:t xml:space="preserve"> = </w:t>
            </w:r>
            <w:r w:rsidRPr="00743105">
              <w:rPr>
                <w:position w:val="-24"/>
              </w:rPr>
              <w:object w:dxaOrig="320" w:dyaOrig="620">
                <v:shape id="_x0000_i1074" type="#_x0000_t75" style="width:15.75pt;height:30.75pt" o:ole="">
                  <v:imagedata r:id="rId78" o:title=""/>
                </v:shape>
                <o:OLEObject Type="Embed" ProgID="Equation.3" ShapeID="_x0000_i1074" DrawAspect="Content" ObjectID="_1594121908" r:id="rId79"/>
              </w:object>
            </w:r>
            <w:r>
              <w:t xml:space="preserve"> = </w:t>
            </w:r>
            <w:r w:rsidRPr="00743105">
              <w:rPr>
                <w:position w:val="-28"/>
              </w:rPr>
              <w:object w:dxaOrig="840" w:dyaOrig="660">
                <v:shape id="_x0000_i1075" type="#_x0000_t75" style="width:42pt;height:33pt" o:ole="">
                  <v:imagedata r:id="rId80" o:title=""/>
                </v:shape>
                <o:OLEObject Type="Embed" ProgID="Equation.3" ShapeID="_x0000_i1075" DrawAspect="Content" ObjectID="_1594121909" r:id="rId81"/>
              </w:object>
            </w:r>
          </w:p>
        </w:tc>
        <w:tc>
          <w:tcPr>
            <w:tcW w:w="890" w:type="dxa"/>
          </w:tcPr>
          <w:p w:rsidR="003A38E0" w:rsidRPr="00B96873" w:rsidRDefault="003A38E0" w:rsidP="00A56532">
            <w:pPr>
              <w:spacing w:before="120" w:after="120"/>
              <w:jc w:val="center"/>
            </w:pPr>
            <w:r>
              <w:t>M1</w:t>
            </w:r>
          </w:p>
        </w:tc>
        <w:tc>
          <w:tcPr>
            <w:tcW w:w="4160" w:type="dxa"/>
          </w:tcPr>
          <w:p w:rsidR="003A38E0" w:rsidRPr="00D23ACC" w:rsidRDefault="003A38E0" w:rsidP="00BD29BA">
            <w:pPr>
              <w:spacing w:before="120" w:after="120"/>
            </w:pPr>
            <w:r>
              <w:t xml:space="preserve">This mark is given for a method to find tan </w:t>
            </w:r>
            <w:r>
              <w:rPr>
                <w:i/>
              </w:rPr>
              <w:sym w:font="Symbol" w:char="F062"/>
            </w:r>
          </w:p>
        </w:tc>
      </w:tr>
      <w:tr w:rsidR="003A38E0" w:rsidRPr="00B96873" w:rsidTr="000D1364">
        <w:tc>
          <w:tcPr>
            <w:tcW w:w="845" w:type="dxa"/>
            <w:vMerge/>
          </w:tcPr>
          <w:p w:rsidR="003A38E0" w:rsidRPr="00B96873" w:rsidRDefault="003A38E0" w:rsidP="00A56532">
            <w:pPr>
              <w:spacing w:before="120" w:after="120"/>
              <w:jc w:val="center"/>
            </w:pPr>
          </w:p>
        </w:tc>
        <w:tc>
          <w:tcPr>
            <w:tcW w:w="4299" w:type="dxa"/>
          </w:tcPr>
          <w:p w:rsidR="003A38E0" w:rsidRPr="0067664C" w:rsidRDefault="003A38E0" w:rsidP="00150FA5">
            <w:pPr>
              <w:spacing w:before="120" w:after="120"/>
            </w:pPr>
            <w:r>
              <w:t xml:space="preserve">         = </w:t>
            </w:r>
            <w:r w:rsidRPr="00743105">
              <w:rPr>
                <w:position w:val="-24"/>
              </w:rPr>
              <w:object w:dxaOrig="240" w:dyaOrig="620">
                <v:shape id="_x0000_i1076" type="#_x0000_t75" style="width:12pt;height:30.75pt" o:ole="">
                  <v:imagedata r:id="rId82" o:title=""/>
                </v:shape>
                <o:OLEObject Type="Embed" ProgID="Equation.3" ShapeID="_x0000_i1076" DrawAspect="Content" ObjectID="_1594121910" r:id="rId83"/>
              </w:object>
            </w:r>
          </w:p>
        </w:tc>
        <w:tc>
          <w:tcPr>
            <w:tcW w:w="890" w:type="dxa"/>
          </w:tcPr>
          <w:p w:rsidR="003A38E0" w:rsidRPr="00B96873" w:rsidRDefault="003A38E0" w:rsidP="00A56532">
            <w:pPr>
              <w:spacing w:before="120" w:after="120"/>
              <w:jc w:val="center"/>
            </w:pPr>
            <w:r>
              <w:t>A1</w:t>
            </w:r>
          </w:p>
        </w:tc>
        <w:tc>
          <w:tcPr>
            <w:tcW w:w="4160" w:type="dxa"/>
          </w:tcPr>
          <w:p w:rsidR="003A38E0" w:rsidRPr="00D23ACC" w:rsidRDefault="003A38E0" w:rsidP="00BD29BA">
            <w:pPr>
              <w:spacing w:before="120" w:after="120"/>
            </w:pPr>
            <w:r>
              <w:t>This mark is given for the correct answer only</w:t>
            </w:r>
          </w:p>
        </w:tc>
      </w:tr>
      <w:tr w:rsidR="003A38E0" w:rsidRPr="00B96873" w:rsidTr="000D1364">
        <w:tc>
          <w:tcPr>
            <w:tcW w:w="845" w:type="dxa"/>
            <w:vMerge w:val="restart"/>
          </w:tcPr>
          <w:p w:rsidR="003A38E0" w:rsidRPr="00B96873" w:rsidRDefault="003A38E0" w:rsidP="00A56532">
            <w:pPr>
              <w:spacing w:before="120" w:after="120"/>
              <w:jc w:val="center"/>
            </w:pPr>
            <w:r>
              <w:t>(d)</w:t>
            </w:r>
          </w:p>
        </w:tc>
        <w:tc>
          <w:tcPr>
            <w:tcW w:w="4299" w:type="dxa"/>
          </w:tcPr>
          <w:p w:rsidR="003A38E0" w:rsidRPr="0067664C" w:rsidRDefault="003A38E0" w:rsidP="00150FA5">
            <w:pPr>
              <w:spacing w:before="120" w:after="120"/>
            </w:pPr>
            <w:r w:rsidRPr="00996196">
              <w:rPr>
                <w:position w:val="-24"/>
              </w:rPr>
              <w:object w:dxaOrig="1320" w:dyaOrig="620">
                <v:shape id="_x0000_i1077" type="#_x0000_t75" style="width:66pt;height:30.75pt" o:ole="">
                  <v:imagedata r:id="rId61" o:title=""/>
                </v:shape>
                <o:OLEObject Type="Embed" ProgID="Equation.3" ShapeID="_x0000_i1077" DrawAspect="Content" ObjectID="_1594121911" r:id="rId84"/>
              </w:object>
            </w:r>
            <w:r>
              <w:t xml:space="preserve"> </w:t>
            </w:r>
            <w:r>
              <w:sym w:font="Symbol" w:char="F0A3"/>
            </w:r>
            <w:r>
              <w:t xml:space="preserve"> 5</w:t>
            </w:r>
            <w:r w:rsidRPr="00743105">
              <w:rPr>
                <w:i/>
              </w:rPr>
              <w:t>Mg</w:t>
            </w:r>
          </w:p>
        </w:tc>
        <w:tc>
          <w:tcPr>
            <w:tcW w:w="890" w:type="dxa"/>
          </w:tcPr>
          <w:p w:rsidR="003A38E0" w:rsidRPr="00B96873" w:rsidRDefault="003A38E0" w:rsidP="00A56532">
            <w:pPr>
              <w:spacing w:before="120" w:after="120"/>
              <w:jc w:val="center"/>
            </w:pPr>
            <w:r>
              <w:t>M1</w:t>
            </w:r>
          </w:p>
        </w:tc>
        <w:tc>
          <w:tcPr>
            <w:tcW w:w="4160" w:type="dxa"/>
          </w:tcPr>
          <w:p w:rsidR="003A38E0" w:rsidRPr="00D23ACC" w:rsidRDefault="003A38E0" w:rsidP="00BD29BA">
            <w:pPr>
              <w:spacing w:before="120" w:after="120"/>
            </w:pPr>
            <w:r>
              <w:t>This mark is given for a method to find an equation for the breaking point of the rope</w:t>
            </w:r>
          </w:p>
        </w:tc>
      </w:tr>
      <w:tr w:rsidR="003A38E0" w:rsidRPr="00B96873" w:rsidTr="000D1364">
        <w:tc>
          <w:tcPr>
            <w:tcW w:w="845" w:type="dxa"/>
            <w:vMerge/>
          </w:tcPr>
          <w:p w:rsidR="003A38E0" w:rsidRPr="00B96873" w:rsidRDefault="003A38E0" w:rsidP="00A56532">
            <w:pPr>
              <w:spacing w:before="120" w:after="120"/>
              <w:jc w:val="center"/>
            </w:pPr>
          </w:p>
        </w:tc>
        <w:tc>
          <w:tcPr>
            <w:tcW w:w="4299" w:type="dxa"/>
          </w:tcPr>
          <w:p w:rsidR="003A38E0" w:rsidRPr="00743105" w:rsidRDefault="003A38E0" w:rsidP="00150FA5">
            <w:pPr>
              <w:spacing w:before="120" w:after="120"/>
            </w:pPr>
            <w:r>
              <w:rPr>
                <w:i/>
              </w:rPr>
              <w:t>x</w:t>
            </w:r>
            <w:r>
              <w:t xml:space="preserve"> </w:t>
            </w:r>
            <w:r>
              <w:sym w:font="Symbol" w:char="F0A3"/>
            </w:r>
            <w:r>
              <w:t xml:space="preserve"> </w:t>
            </w:r>
            <w:r w:rsidRPr="00743105">
              <w:rPr>
                <w:position w:val="-24"/>
              </w:rPr>
              <w:object w:dxaOrig="360" w:dyaOrig="620">
                <v:shape id="_x0000_i1078" type="#_x0000_t75" style="width:18pt;height:30.75pt" o:ole="">
                  <v:imagedata r:id="rId85" o:title=""/>
                </v:shape>
                <o:OLEObject Type="Embed" ProgID="Equation.3" ShapeID="_x0000_i1078" DrawAspect="Content" ObjectID="_1594121912" r:id="rId86"/>
              </w:object>
            </w:r>
          </w:p>
        </w:tc>
        <w:tc>
          <w:tcPr>
            <w:tcW w:w="890" w:type="dxa"/>
          </w:tcPr>
          <w:p w:rsidR="003A38E0" w:rsidRPr="00B96873" w:rsidRDefault="003A38E0" w:rsidP="00A56532">
            <w:pPr>
              <w:spacing w:before="120" w:after="120"/>
              <w:jc w:val="center"/>
            </w:pPr>
            <w:r>
              <w:t>A1</w:t>
            </w:r>
          </w:p>
        </w:tc>
        <w:tc>
          <w:tcPr>
            <w:tcW w:w="4160" w:type="dxa"/>
          </w:tcPr>
          <w:p w:rsidR="003A38E0" w:rsidRPr="00D23ACC" w:rsidRDefault="003A38E0" w:rsidP="00BD29BA">
            <w:pPr>
              <w:spacing w:before="120" w:after="120"/>
            </w:pPr>
            <w:r>
              <w:t>This mark is given for a correct inequality</w:t>
            </w:r>
          </w:p>
        </w:tc>
      </w:tr>
      <w:tr w:rsidR="003A38E0" w:rsidRPr="00B96873" w:rsidTr="000D1364">
        <w:tc>
          <w:tcPr>
            <w:tcW w:w="845" w:type="dxa"/>
            <w:vMerge/>
          </w:tcPr>
          <w:p w:rsidR="003A38E0" w:rsidRDefault="003A38E0" w:rsidP="00A56532">
            <w:pPr>
              <w:spacing w:before="120" w:after="120"/>
              <w:jc w:val="center"/>
            </w:pPr>
          </w:p>
        </w:tc>
        <w:tc>
          <w:tcPr>
            <w:tcW w:w="4299" w:type="dxa"/>
          </w:tcPr>
          <w:p w:rsidR="003A38E0" w:rsidRPr="00876EC6" w:rsidRDefault="003A38E0" w:rsidP="00A56532">
            <w:pPr>
              <w:spacing w:before="120" w:after="120"/>
            </w:pPr>
            <w:r>
              <w:t xml:space="preserve">If the rope is not to break, it must not be further than </w:t>
            </w:r>
            <w:r w:rsidRPr="00876EC6">
              <w:rPr>
                <w:position w:val="-24"/>
              </w:rPr>
              <w:object w:dxaOrig="360" w:dyaOrig="620">
                <v:shape id="_x0000_i1079" type="#_x0000_t75" style="width:18pt;height:30.75pt" o:ole="">
                  <v:imagedata r:id="rId87" o:title=""/>
                </v:shape>
                <o:OLEObject Type="Embed" ProgID="Equation.3" ShapeID="_x0000_i1079" DrawAspect="Content" ObjectID="_1594121913" r:id="rId88"/>
              </w:object>
            </w:r>
            <w:r>
              <w:t xml:space="preserve"> from </w:t>
            </w:r>
            <w:r>
              <w:rPr>
                <w:i/>
              </w:rPr>
              <w:t>A</w:t>
            </w:r>
          </w:p>
        </w:tc>
        <w:tc>
          <w:tcPr>
            <w:tcW w:w="890" w:type="dxa"/>
          </w:tcPr>
          <w:p w:rsidR="003A38E0" w:rsidRPr="00B96873" w:rsidRDefault="003A38E0" w:rsidP="00A56532">
            <w:pPr>
              <w:spacing w:before="120" w:after="120"/>
              <w:jc w:val="center"/>
            </w:pPr>
            <w:r>
              <w:t>B1</w:t>
            </w:r>
          </w:p>
        </w:tc>
        <w:tc>
          <w:tcPr>
            <w:tcW w:w="4160" w:type="dxa"/>
          </w:tcPr>
          <w:p w:rsidR="003A38E0" w:rsidRPr="00D23ACC" w:rsidRDefault="003A38E0" w:rsidP="00BD29BA">
            <w:pPr>
              <w:spacing w:before="120" w:after="120"/>
            </w:pPr>
            <w:r>
              <w:t>This mark is given for a correct explanation</w:t>
            </w:r>
          </w:p>
        </w:tc>
      </w:tr>
    </w:tbl>
    <w:p w:rsidR="003A38E0" w:rsidRDefault="003A38E0" w:rsidP="00B92772">
      <w:pPr>
        <w:tabs>
          <w:tab w:val="left" w:pos="1584"/>
        </w:tabs>
      </w:pPr>
    </w:p>
    <w:p w:rsidR="003A38E0" w:rsidRDefault="003A38E0" w:rsidP="00B92772">
      <w:pPr>
        <w:tabs>
          <w:tab w:val="left" w:pos="1584"/>
        </w:tabs>
      </w:pPr>
    </w:p>
    <w:p w:rsidR="003A38E0" w:rsidRPr="000830B2" w:rsidRDefault="003A38E0" w:rsidP="00F23231">
      <w:pPr>
        <w:spacing w:line="360" w:lineRule="auto"/>
      </w:pPr>
      <w:r>
        <w:rPr>
          <w:b/>
        </w:rPr>
        <w:br w:type="page"/>
      </w:r>
      <w:r w:rsidRPr="00B96873">
        <w:rPr>
          <w:b/>
        </w:rPr>
        <w:t xml:space="preserve">Question </w:t>
      </w:r>
      <w:r>
        <w:rPr>
          <w:b/>
        </w:rPr>
        <w:t>10</w:t>
      </w:r>
      <w:r w:rsidRPr="00B96873">
        <w:rPr>
          <w:b/>
        </w:rPr>
        <w:t xml:space="preserve"> (Total </w:t>
      </w:r>
      <w:r>
        <w:rPr>
          <w:b/>
        </w:rPr>
        <w:t>15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99"/>
        <w:gridCol w:w="890"/>
        <w:gridCol w:w="4160"/>
      </w:tblGrid>
      <w:tr w:rsidR="003A38E0" w:rsidRPr="00B96873" w:rsidTr="00FC6E17">
        <w:trPr>
          <w:tblHeader/>
        </w:trPr>
        <w:tc>
          <w:tcPr>
            <w:tcW w:w="845" w:type="dxa"/>
            <w:shd w:val="clear" w:color="auto" w:fill="C0C0C0"/>
          </w:tcPr>
          <w:p w:rsidR="003A38E0" w:rsidRPr="00B96873" w:rsidRDefault="003A38E0" w:rsidP="00734DCD">
            <w:pPr>
              <w:rPr>
                <w:b/>
              </w:rPr>
            </w:pPr>
            <w:r w:rsidRPr="00B96873">
              <w:rPr>
                <w:b/>
              </w:rPr>
              <w:t>Part</w:t>
            </w:r>
          </w:p>
        </w:tc>
        <w:tc>
          <w:tcPr>
            <w:tcW w:w="4299" w:type="dxa"/>
            <w:shd w:val="clear" w:color="auto" w:fill="C0C0C0"/>
          </w:tcPr>
          <w:p w:rsidR="003A38E0" w:rsidRPr="00B96873" w:rsidRDefault="003A38E0" w:rsidP="00734DCD">
            <w:pPr>
              <w:rPr>
                <w:b/>
              </w:rPr>
            </w:pPr>
            <w:r w:rsidRPr="00B96873">
              <w:rPr>
                <w:b/>
              </w:rPr>
              <w:t>Working or answer an examiner might expect to see</w:t>
            </w:r>
          </w:p>
        </w:tc>
        <w:tc>
          <w:tcPr>
            <w:tcW w:w="890" w:type="dxa"/>
            <w:shd w:val="clear" w:color="auto" w:fill="C0C0C0"/>
          </w:tcPr>
          <w:p w:rsidR="003A38E0" w:rsidRPr="00B96873" w:rsidRDefault="003A38E0" w:rsidP="00734DCD">
            <w:pPr>
              <w:rPr>
                <w:b/>
              </w:rPr>
            </w:pPr>
            <w:r w:rsidRPr="00B96873">
              <w:rPr>
                <w:b/>
              </w:rPr>
              <w:t>Mark</w:t>
            </w:r>
          </w:p>
        </w:tc>
        <w:tc>
          <w:tcPr>
            <w:tcW w:w="4160" w:type="dxa"/>
            <w:shd w:val="clear" w:color="auto" w:fill="C0C0C0"/>
          </w:tcPr>
          <w:p w:rsidR="003A38E0" w:rsidRPr="00B96873" w:rsidRDefault="003A38E0" w:rsidP="00734DCD">
            <w:pPr>
              <w:rPr>
                <w:b/>
              </w:rPr>
            </w:pPr>
            <w:r w:rsidRPr="00B96873">
              <w:rPr>
                <w:b/>
              </w:rPr>
              <w:t>Notes</w:t>
            </w:r>
          </w:p>
        </w:tc>
      </w:tr>
      <w:tr w:rsidR="003A38E0" w:rsidRPr="00B96873" w:rsidTr="00FC6E17">
        <w:trPr>
          <w:trHeight w:val="58"/>
        </w:trPr>
        <w:tc>
          <w:tcPr>
            <w:tcW w:w="845" w:type="dxa"/>
            <w:vMerge w:val="restart"/>
          </w:tcPr>
          <w:p w:rsidR="003A38E0" w:rsidRPr="00B96873" w:rsidRDefault="003A38E0" w:rsidP="00734DCD">
            <w:pPr>
              <w:spacing w:before="120" w:after="120"/>
              <w:jc w:val="center"/>
            </w:pPr>
            <w:r>
              <w:t>(a)</w:t>
            </w:r>
          </w:p>
        </w:tc>
        <w:tc>
          <w:tcPr>
            <w:tcW w:w="4299" w:type="dxa"/>
          </w:tcPr>
          <w:p w:rsidR="003A38E0" w:rsidRPr="00C15226" w:rsidRDefault="003A38E0" w:rsidP="00734DCD">
            <w:pPr>
              <w:spacing w:before="120" w:after="120"/>
            </w:pPr>
            <w:r>
              <w:t>0</w:t>
            </w:r>
            <w:r>
              <w:rPr>
                <w:vertAlign w:val="superscript"/>
              </w:rPr>
              <w:t>2</w:t>
            </w:r>
            <w:r>
              <w:t xml:space="preserve"> = (</w:t>
            </w:r>
            <w:r>
              <w:rPr>
                <w:i/>
              </w:rPr>
              <w:t xml:space="preserve">U </w:t>
            </w:r>
            <w:r>
              <w:t xml:space="preserve">sin </w:t>
            </w:r>
            <w:r>
              <w:rPr>
                <w:i/>
              </w:rPr>
              <w:sym w:font="Symbol" w:char="F061"/>
            </w:r>
            <w:r>
              <w:t>)</w:t>
            </w:r>
            <w:r>
              <w:rPr>
                <w:vertAlign w:val="superscript"/>
              </w:rPr>
              <w:t>2</w:t>
            </w:r>
            <w:r>
              <w:t xml:space="preserve"> – 2g(3 – 2)</w:t>
            </w:r>
          </w:p>
        </w:tc>
        <w:tc>
          <w:tcPr>
            <w:tcW w:w="890" w:type="dxa"/>
          </w:tcPr>
          <w:p w:rsidR="003A38E0" w:rsidRPr="00B96873" w:rsidRDefault="003A38E0" w:rsidP="00734DCD">
            <w:pPr>
              <w:spacing w:before="120" w:after="120"/>
              <w:jc w:val="center"/>
            </w:pPr>
            <w:r>
              <w:t>M1</w:t>
            </w:r>
          </w:p>
        </w:tc>
        <w:tc>
          <w:tcPr>
            <w:tcW w:w="4160" w:type="dxa"/>
          </w:tcPr>
          <w:p w:rsidR="003A38E0" w:rsidRPr="00B96873" w:rsidRDefault="003A38E0" w:rsidP="00734DCD">
            <w:pPr>
              <w:spacing w:before="120" w:after="120"/>
            </w:pPr>
            <w:r>
              <w:t>This mark is given for a method to use the model and vertical motion</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Default="003A38E0" w:rsidP="00734DCD">
            <w:pPr>
              <w:spacing w:before="120" w:after="120"/>
              <w:rPr>
                <w:i/>
              </w:rPr>
            </w:pPr>
            <w:r>
              <w:rPr>
                <w:i/>
              </w:rPr>
              <w:t>U</w:t>
            </w:r>
            <w:r w:rsidRPr="00D725A7">
              <w:rPr>
                <w:i/>
                <w:sz w:val="12"/>
                <w:szCs w:val="12"/>
              </w:rPr>
              <w:t xml:space="preserve"> </w:t>
            </w:r>
            <w:r>
              <w:rPr>
                <w:vertAlign w:val="superscript"/>
              </w:rPr>
              <w:t>2</w:t>
            </w:r>
            <w:r>
              <w:t xml:space="preserve"> sin</w:t>
            </w:r>
            <w:r>
              <w:rPr>
                <w:vertAlign w:val="superscript"/>
              </w:rPr>
              <w:t>2</w:t>
            </w:r>
            <w:r>
              <w:t xml:space="preserve"> </w:t>
            </w:r>
            <w:r>
              <w:rPr>
                <w:i/>
              </w:rPr>
              <w:sym w:font="Symbol" w:char="F061"/>
            </w:r>
            <w:r>
              <w:t xml:space="preserve">  = 2</w:t>
            </w:r>
            <w:r w:rsidRPr="00D725A7">
              <w:rPr>
                <w:i/>
              </w:rPr>
              <w:t>g</w:t>
            </w:r>
          </w:p>
          <w:p w:rsidR="003A38E0" w:rsidRPr="00D725A7" w:rsidRDefault="003A38E0" w:rsidP="00734DCD">
            <w:pPr>
              <w:spacing w:before="120" w:after="120"/>
            </w:pPr>
            <w:r>
              <w:rPr>
                <w:i/>
              </w:rPr>
              <w:t>U</w:t>
            </w:r>
            <w:r w:rsidRPr="00D725A7">
              <w:rPr>
                <w:sz w:val="16"/>
                <w:szCs w:val="16"/>
                <w:vertAlign w:val="superscript"/>
              </w:rPr>
              <w:t xml:space="preserve"> </w:t>
            </w:r>
            <w:r>
              <w:rPr>
                <w:vertAlign w:val="superscript"/>
              </w:rPr>
              <w:t>2</w:t>
            </w:r>
            <w:r>
              <w:t xml:space="preserve"> = </w:t>
            </w:r>
            <w:r w:rsidRPr="00D725A7">
              <w:rPr>
                <w:position w:val="-24"/>
              </w:rPr>
              <w:object w:dxaOrig="720" w:dyaOrig="620">
                <v:shape id="_x0000_i1080" type="#_x0000_t75" style="width:36pt;height:30.75pt" o:ole="">
                  <v:imagedata r:id="rId89" o:title=""/>
                </v:shape>
                <o:OLEObject Type="Embed" ProgID="Equation.3" ShapeID="_x0000_i1080" DrawAspect="Content" ObjectID="_1594121914" r:id="rId90"/>
              </w:object>
            </w:r>
          </w:p>
        </w:tc>
        <w:tc>
          <w:tcPr>
            <w:tcW w:w="890" w:type="dxa"/>
          </w:tcPr>
          <w:p w:rsidR="003A38E0" w:rsidRPr="00B96873" w:rsidRDefault="003A38E0" w:rsidP="00734DCD">
            <w:pPr>
              <w:spacing w:before="120" w:after="120"/>
              <w:jc w:val="center"/>
            </w:pPr>
            <w:r>
              <w:t>A1</w:t>
            </w:r>
          </w:p>
        </w:tc>
        <w:tc>
          <w:tcPr>
            <w:tcW w:w="4160" w:type="dxa"/>
          </w:tcPr>
          <w:p w:rsidR="003A38E0" w:rsidRPr="00B96873" w:rsidRDefault="003A38E0" w:rsidP="00FC6E17">
            <w:pPr>
              <w:spacing w:before="120" w:after="120"/>
            </w:pPr>
            <w:r>
              <w:t>This mark is given for a complete proof supported by working</w:t>
            </w:r>
          </w:p>
        </w:tc>
      </w:tr>
      <w:tr w:rsidR="003A38E0" w:rsidRPr="00B96873" w:rsidTr="00FC6E17">
        <w:trPr>
          <w:trHeight w:val="58"/>
        </w:trPr>
        <w:tc>
          <w:tcPr>
            <w:tcW w:w="845" w:type="dxa"/>
            <w:vMerge w:val="restart"/>
          </w:tcPr>
          <w:p w:rsidR="003A38E0" w:rsidRDefault="003A38E0" w:rsidP="00734DCD">
            <w:pPr>
              <w:spacing w:before="120" w:after="120"/>
              <w:jc w:val="center"/>
            </w:pPr>
            <w:r>
              <w:t>(b)</w:t>
            </w:r>
          </w:p>
        </w:tc>
        <w:tc>
          <w:tcPr>
            <w:tcW w:w="4299" w:type="dxa"/>
          </w:tcPr>
          <w:p w:rsidR="003A38E0" w:rsidRPr="00FC6E17" w:rsidRDefault="003A38E0" w:rsidP="00734DCD">
            <w:pPr>
              <w:spacing w:before="120" w:after="120"/>
            </w:pPr>
            <w:r w:rsidRPr="00D9021A">
              <w:rPr>
                <w:i/>
              </w:rPr>
              <w:t>s</w:t>
            </w:r>
            <w:r>
              <w:t xml:space="preserve"> = </w:t>
            </w:r>
            <w:r w:rsidRPr="00D9021A">
              <w:rPr>
                <w:i/>
              </w:rPr>
              <w:t>ut</w:t>
            </w:r>
          </w:p>
        </w:tc>
        <w:tc>
          <w:tcPr>
            <w:tcW w:w="890" w:type="dxa"/>
          </w:tcPr>
          <w:p w:rsidR="003A38E0" w:rsidRPr="00B96873" w:rsidRDefault="003A38E0" w:rsidP="00734DCD">
            <w:pPr>
              <w:spacing w:before="120" w:after="120"/>
              <w:jc w:val="center"/>
            </w:pPr>
            <w:r>
              <w:t>M1</w:t>
            </w:r>
          </w:p>
        </w:tc>
        <w:tc>
          <w:tcPr>
            <w:tcW w:w="4160" w:type="dxa"/>
          </w:tcPr>
          <w:p w:rsidR="003A38E0" w:rsidRPr="00B96873" w:rsidRDefault="003A38E0" w:rsidP="00D9021A">
            <w:pPr>
              <w:spacing w:before="120" w:after="120"/>
            </w:pPr>
            <w:r>
              <w:t>This mark is given for a method to use the model and horizontal motion</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Pr="00FC6E17" w:rsidRDefault="003A38E0" w:rsidP="00734DCD">
            <w:pPr>
              <w:spacing w:before="120" w:after="120"/>
            </w:pPr>
            <w:r>
              <w:t xml:space="preserve">20 = </w:t>
            </w:r>
            <w:r w:rsidRPr="00D9021A">
              <w:rPr>
                <w:i/>
              </w:rPr>
              <w:t>Ut</w:t>
            </w:r>
            <w:r>
              <w:t xml:space="preserve"> cos </w:t>
            </w:r>
            <w:r w:rsidRPr="00D9021A">
              <w:rPr>
                <w:i/>
              </w:rPr>
              <w:sym w:font="Symbol" w:char="F061"/>
            </w:r>
          </w:p>
        </w:tc>
        <w:tc>
          <w:tcPr>
            <w:tcW w:w="890" w:type="dxa"/>
          </w:tcPr>
          <w:p w:rsidR="003A38E0" w:rsidRPr="00B96873" w:rsidRDefault="003A38E0" w:rsidP="00734DCD">
            <w:pPr>
              <w:spacing w:before="120" w:after="120"/>
              <w:jc w:val="center"/>
            </w:pPr>
            <w:r>
              <w:t>A1</w:t>
            </w:r>
          </w:p>
        </w:tc>
        <w:tc>
          <w:tcPr>
            <w:tcW w:w="4160" w:type="dxa"/>
          </w:tcPr>
          <w:p w:rsidR="003A38E0" w:rsidRPr="00B96873" w:rsidRDefault="003A38E0" w:rsidP="00FC6E17">
            <w:pPr>
              <w:spacing w:before="120" w:after="120"/>
            </w:pP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Pr="00D9021A" w:rsidRDefault="003A38E0" w:rsidP="00734DCD">
            <w:pPr>
              <w:spacing w:before="120" w:after="120"/>
              <w:rPr>
                <w:vertAlign w:val="superscript"/>
              </w:rPr>
            </w:pPr>
            <w:r w:rsidRPr="00D9021A">
              <w:rPr>
                <w:i/>
              </w:rPr>
              <w:t>s</w:t>
            </w:r>
            <w:r>
              <w:t xml:space="preserve"> = </w:t>
            </w:r>
            <w:r w:rsidRPr="00D9021A">
              <w:rPr>
                <w:i/>
              </w:rPr>
              <w:t>ut</w:t>
            </w:r>
            <w:r>
              <w:t xml:space="preserve"> + </w:t>
            </w:r>
            <w:r w:rsidRPr="00D9021A">
              <w:rPr>
                <w:position w:val="-24"/>
              </w:rPr>
              <w:object w:dxaOrig="240" w:dyaOrig="620">
                <v:shape id="_x0000_i1081" type="#_x0000_t75" style="width:12pt;height:30.75pt" o:ole="">
                  <v:imagedata r:id="rId91" o:title=""/>
                </v:shape>
                <o:OLEObject Type="Embed" ProgID="Equation.3" ShapeID="_x0000_i1081" DrawAspect="Content" ObjectID="_1594121915" r:id="rId92"/>
              </w:object>
            </w:r>
            <w:r w:rsidRPr="00D9021A">
              <w:rPr>
                <w:i/>
              </w:rPr>
              <w:t>at</w:t>
            </w:r>
            <w:r w:rsidRPr="00D9021A">
              <w:rPr>
                <w:i/>
                <w:vertAlign w:val="superscript"/>
              </w:rPr>
              <w:t xml:space="preserve"> </w:t>
            </w:r>
            <w:r>
              <w:rPr>
                <w:vertAlign w:val="superscript"/>
              </w:rPr>
              <w:t>2</w:t>
            </w:r>
          </w:p>
        </w:tc>
        <w:tc>
          <w:tcPr>
            <w:tcW w:w="890" w:type="dxa"/>
          </w:tcPr>
          <w:p w:rsidR="003A38E0" w:rsidRPr="00D9021A" w:rsidRDefault="003A38E0" w:rsidP="00734DCD">
            <w:pPr>
              <w:spacing w:before="120" w:after="120"/>
              <w:jc w:val="center"/>
              <w:rPr>
                <w:sz w:val="4"/>
                <w:szCs w:val="4"/>
              </w:rPr>
            </w:pPr>
          </w:p>
          <w:p w:rsidR="003A38E0" w:rsidRPr="00B96873" w:rsidRDefault="003A38E0" w:rsidP="00734DCD">
            <w:pPr>
              <w:spacing w:before="120" w:after="120"/>
              <w:jc w:val="center"/>
            </w:pPr>
            <w:r>
              <w:t>M1</w:t>
            </w:r>
          </w:p>
        </w:tc>
        <w:tc>
          <w:tcPr>
            <w:tcW w:w="4160" w:type="dxa"/>
          </w:tcPr>
          <w:p w:rsidR="003A38E0" w:rsidRPr="00D9021A" w:rsidRDefault="003A38E0" w:rsidP="00D9021A">
            <w:pPr>
              <w:spacing w:before="120" w:after="120"/>
              <w:rPr>
                <w:sz w:val="4"/>
                <w:szCs w:val="4"/>
              </w:rPr>
            </w:pPr>
          </w:p>
          <w:p w:rsidR="003A38E0" w:rsidRPr="00B96873" w:rsidRDefault="003A38E0" w:rsidP="00D9021A">
            <w:pPr>
              <w:spacing w:before="120" w:after="120"/>
            </w:pPr>
            <w:r>
              <w:t>This mark is given for a method to use the model and vertical motion</w:t>
            </w:r>
          </w:p>
        </w:tc>
      </w:tr>
      <w:tr w:rsidR="003A38E0" w:rsidRPr="00B96873" w:rsidTr="006E6C56">
        <w:trPr>
          <w:trHeight w:val="58"/>
        </w:trPr>
        <w:tc>
          <w:tcPr>
            <w:tcW w:w="845" w:type="dxa"/>
            <w:vMerge/>
          </w:tcPr>
          <w:p w:rsidR="003A38E0" w:rsidRDefault="003A38E0" w:rsidP="00734DCD">
            <w:pPr>
              <w:spacing w:before="120" w:after="120"/>
              <w:jc w:val="center"/>
            </w:pPr>
          </w:p>
        </w:tc>
        <w:tc>
          <w:tcPr>
            <w:tcW w:w="4299" w:type="dxa"/>
          </w:tcPr>
          <w:p w:rsidR="003A38E0" w:rsidRPr="00D9021A" w:rsidRDefault="003A38E0" w:rsidP="00734DCD">
            <w:pPr>
              <w:spacing w:before="120" w:after="120"/>
            </w:pPr>
            <w:r>
              <w:t>–</w:t>
            </w:r>
            <w:r w:rsidRPr="00D9021A">
              <w:rPr>
                <w:position w:val="-24"/>
              </w:rPr>
              <w:object w:dxaOrig="240" w:dyaOrig="620">
                <v:shape id="_x0000_i1082" type="#_x0000_t75" style="width:12pt;height:30.75pt" o:ole="">
                  <v:imagedata r:id="rId93" o:title=""/>
                </v:shape>
                <o:OLEObject Type="Embed" ProgID="Equation.3" ShapeID="_x0000_i1082" DrawAspect="Content" ObjectID="_1594121916" r:id="rId94"/>
              </w:object>
            </w:r>
            <w:r>
              <w:t xml:space="preserve"> =  </w:t>
            </w:r>
            <w:r w:rsidRPr="00D9021A">
              <w:rPr>
                <w:i/>
              </w:rPr>
              <w:t xml:space="preserve">Ut </w:t>
            </w:r>
            <w:r>
              <w:t xml:space="preserve">sin </w:t>
            </w:r>
            <w:r>
              <w:rPr>
                <w:i/>
              </w:rPr>
              <w:sym w:font="Symbol" w:char="F061"/>
            </w:r>
            <w:r>
              <w:t xml:space="preserve"> – </w:t>
            </w:r>
            <w:r w:rsidRPr="00D9021A">
              <w:rPr>
                <w:position w:val="-24"/>
              </w:rPr>
              <w:object w:dxaOrig="240" w:dyaOrig="620">
                <v:shape id="_x0000_i1083" type="#_x0000_t75" style="width:12pt;height:30.75pt" o:ole="">
                  <v:imagedata r:id="rId91" o:title=""/>
                </v:shape>
                <o:OLEObject Type="Embed" ProgID="Equation.3" ShapeID="_x0000_i1083" DrawAspect="Content" ObjectID="_1594121917" r:id="rId95"/>
              </w:object>
            </w:r>
            <w:r>
              <w:rPr>
                <w:i/>
              </w:rPr>
              <w:t>g</w:t>
            </w:r>
            <w:r w:rsidRPr="00D9021A">
              <w:rPr>
                <w:i/>
              </w:rPr>
              <w:t>t</w:t>
            </w:r>
            <w:r w:rsidRPr="00D9021A">
              <w:rPr>
                <w:i/>
                <w:vertAlign w:val="superscript"/>
              </w:rPr>
              <w:t xml:space="preserve"> </w:t>
            </w:r>
            <w:r>
              <w:rPr>
                <w:vertAlign w:val="superscript"/>
              </w:rPr>
              <w:t>2</w:t>
            </w:r>
          </w:p>
        </w:tc>
        <w:tc>
          <w:tcPr>
            <w:tcW w:w="890" w:type="dxa"/>
          </w:tcPr>
          <w:p w:rsidR="003A38E0" w:rsidRPr="00D9021A" w:rsidRDefault="003A38E0" w:rsidP="00734DCD">
            <w:pPr>
              <w:spacing w:before="120" w:after="120"/>
              <w:jc w:val="center"/>
              <w:rPr>
                <w:sz w:val="4"/>
                <w:szCs w:val="4"/>
              </w:rPr>
            </w:pPr>
          </w:p>
          <w:p w:rsidR="003A38E0" w:rsidRPr="00B96873" w:rsidRDefault="003A38E0" w:rsidP="00734DCD">
            <w:pPr>
              <w:spacing w:before="120" w:after="120"/>
              <w:jc w:val="center"/>
            </w:pPr>
            <w:r>
              <w:t>A1</w:t>
            </w:r>
          </w:p>
        </w:tc>
        <w:tc>
          <w:tcPr>
            <w:tcW w:w="4160" w:type="dxa"/>
          </w:tcPr>
          <w:p w:rsidR="003A38E0" w:rsidRPr="00D9021A" w:rsidRDefault="003A38E0" w:rsidP="00FC6E17">
            <w:pPr>
              <w:spacing w:before="120" w:after="120"/>
              <w:rPr>
                <w:sz w:val="4"/>
                <w:szCs w:val="4"/>
              </w:rPr>
            </w:pPr>
          </w:p>
          <w:p w:rsidR="003A38E0" w:rsidRPr="00D9021A" w:rsidRDefault="003A38E0" w:rsidP="00FC6E17">
            <w:pPr>
              <w:spacing w:before="120" w:after="120"/>
              <w:rPr>
                <w:vertAlign w:val="superscript"/>
              </w:rPr>
            </w:pPr>
            <w:r>
              <w:t>This mark is given for a correct answer</w:t>
            </w:r>
          </w:p>
        </w:tc>
      </w:tr>
      <w:tr w:rsidR="003A38E0" w:rsidRPr="00B96873" w:rsidTr="006E6C56">
        <w:trPr>
          <w:trHeight w:val="58"/>
        </w:trPr>
        <w:tc>
          <w:tcPr>
            <w:tcW w:w="845" w:type="dxa"/>
            <w:vMerge/>
          </w:tcPr>
          <w:p w:rsidR="003A38E0" w:rsidRDefault="003A38E0" w:rsidP="00734DCD">
            <w:pPr>
              <w:spacing w:before="120" w:after="120"/>
              <w:jc w:val="center"/>
            </w:pPr>
          </w:p>
        </w:tc>
        <w:tc>
          <w:tcPr>
            <w:tcW w:w="4299" w:type="dxa"/>
          </w:tcPr>
          <w:p w:rsidR="003A38E0" w:rsidRDefault="003A38E0" w:rsidP="006E6C56">
            <w:pPr>
              <w:spacing w:before="120" w:after="120"/>
              <w:ind w:right="-57"/>
            </w:pPr>
            <w:r>
              <w:rPr>
                <w:i/>
              </w:rPr>
              <w:t>t</w:t>
            </w:r>
            <w:r>
              <w:t xml:space="preserve"> = </w:t>
            </w:r>
            <w:r w:rsidRPr="006E6C56">
              <w:rPr>
                <w:position w:val="-24"/>
              </w:rPr>
              <w:object w:dxaOrig="840" w:dyaOrig="620">
                <v:shape id="_x0000_i1084" type="#_x0000_t75" style="width:42pt;height:30.75pt" o:ole="">
                  <v:imagedata r:id="rId96" o:title=""/>
                </v:shape>
                <o:OLEObject Type="Embed" ProgID="Equation.3" ShapeID="_x0000_i1084" DrawAspect="Content" ObjectID="_1594121918" r:id="rId97"/>
              </w:object>
            </w:r>
          </w:p>
          <w:p w:rsidR="003A38E0" w:rsidRPr="00FC6E17" w:rsidRDefault="003A38E0" w:rsidP="006E6C56">
            <w:pPr>
              <w:spacing w:before="120" w:after="120"/>
              <w:ind w:right="-57"/>
            </w:pPr>
            <w:r>
              <w:t>–</w:t>
            </w:r>
            <w:r w:rsidRPr="00D9021A">
              <w:rPr>
                <w:position w:val="-24"/>
              </w:rPr>
              <w:object w:dxaOrig="240" w:dyaOrig="620">
                <v:shape id="_x0000_i1085" type="#_x0000_t75" style="width:12pt;height:30.75pt" o:ole="">
                  <v:imagedata r:id="rId93" o:title=""/>
                </v:shape>
                <o:OLEObject Type="Embed" ProgID="Equation.3" ShapeID="_x0000_i1085" DrawAspect="Content" ObjectID="_1594121919" r:id="rId98"/>
              </w:object>
            </w:r>
            <w:r>
              <w:t xml:space="preserve"> = </w:t>
            </w:r>
            <w:r w:rsidRPr="00D9021A">
              <w:rPr>
                <w:i/>
              </w:rPr>
              <w:t>U</w:t>
            </w:r>
            <w:r w:rsidRPr="006E6C56">
              <w:rPr>
                <w:position w:val="-28"/>
              </w:rPr>
              <w:object w:dxaOrig="1060" w:dyaOrig="680">
                <v:shape id="_x0000_i1086" type="#_x0000_t75" style="width:53.25pt;height:33.75pt" o:ole="">
                  <v:imagedata r:id="rId99" o:title=""/>
                </v:shape>
                <o:OLEObject Type="Embed" ProgID="Equation.3" ShapeID="_x0000_i1086" DrawAspect="Content" ObjectID="_1594121920" r:id="rId100"/>
              </w:object>
            </w:r>
            <w:r>
              <w:t xml:space="preserve">sin </w:t>
            </w:r>
            <w:r>
              <w:rPr>
                <w:i/>
              </w:rPr>
              <w:sym w:font="Symbol" w:char="F061"/>
            </w:r>
            <w:r>
              <w:t xml:space="preserve">  –</w:t>
            </w:r>
            <w:r w:rsidRPr="00D9021A">
              <w:rPr>
                <w:position w:val="-24"/>
              </w:rPr>
              <w:object w:dxaOrig="240" w:dyaOrig="620">
                <v:shape id="_x0000_i1087" type="#_x0000_t75" style="width:12pt;height:30.75pt" o:ole="">
                  <v:imagedata r:id="rId91" o:title=""/>
                </v:shape>
                <o:OLEObject Type="Embed" ProgID="Equation.3" ShapeID="_x0000_i1087" DrawAspect="Content" ObjectID="_1594121921" r:id="rId101"/>
              </w:object>
            </w:r>
            <w:r>
              <w:rPr>
                <w:i/>
              </w:rPr>
              <w:t>g</w:t>
            </w:r>
            <w:r w:rsidRPr="006E6C56">
              <w:rPr>
                <w:position w:val="-28"/>
              </w:rPr>
              <w:object w:dxaOrig="1160" w:dyaOrig="740">
                <v:shape id="_x0000_i1088" type="#_x0000_t75" style="width:57.75pt;height:36.75pt" o:ole="">
                  <v:imagedata r:id="rId102" o:title=""/>
                </v:shape>
                <o:OLEObject Type="Embed" ProgID="Equation.3" ShapeID="_x0000_i1088" DrawAspect="Content" ObjectID="_1594121922" r:id="rId103"/>
              </w:object>
            </w:r>
          </w:p>
        </w:tc>
        <w:tc>
          <w:tcPr>
            <w:tcW w:w="890" w:type="dxa"/>
          </w:tcPr>
          <w:p w:rsidR="003A38E0" w:rsidRPr="00B96873" w:rsidRDefault="003A38E0" w:rsidP="00734DCD">
            <w:pPr>
              <w:spacing w:before="120" w:after="120"/>
              <w:jc w:val="center"/>
            </w:pPr>
            <w:r>
              <w:t>M1</w:t>
            </w:r>
          </w:p>
        </w:tc>
        <w:tc>
          <w:tcPr>
            <w:tcW w:w="4160" w:type="dxa"/>
          </w:tcPr>
          <w:p w:rsidR="003A38E0" w:rsidRPr="00D9021A" w:rsidRDefault="003A38E0" w:rsidP="00FC6E17">
            <w:pPr>
              <w:spacing w:before="120" w:after="120"/>
              <w:rPr>
                <w:i/>
              </w:rPr>
            </w:pPr>
            <w:r>
              <w:t xml:space="preserve">This mark is given for an expression after substituting for </w:t>
            </w:r>
            <w:r>
              <w:rPr>
                <w:i/>
              </w:rPr>
              <w:t>t</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Default="003A38E0" w:rsidP="00734DCD">
            <w:pPr>
              <w:spacing w:before="120" w:after="120"/>
            </w:pPr>
            <w:r>
              <w:rPr>
                <w:i/>
              </w:rPr>
              <w:t>U</w:t>
            </w:r>
            <w:r w:rsidRPr="00D725A7">
              <w:rPr>
                <w:sz w:val="16"/>
                <w:szCs w:val="16"/>
                <w:vertAlign w:val="superscript"/>
              </w:rPr>
              <w:t xml:space="preserve"> </w:t>
            </w:r>
            <w:r>
              <w:rPr>
                <w:vertAlign w:val="superscript"/>
              </w:rPr>
              <w:t>2</w:t>
            </w:r>
            <w:r>
              <w:t xml:space="preserve"> = </w:t>
            </w:r>
            <w:r w:rsidRPr="00D725A7">
              <w:rPr>
                <w:position w:val="-24"/>
              </w:rPr>
              <w:object w:dxaOrig="720" w:dyaOrig="620">
                <v:shape id="_x0000_i1089" type="#_x0000_t75" style="width:36pt;height:30.75pt" o:ole="">
                  <v:imagedata r:id="rId89" o:title=""/>
                </v:shape>
                <o:OLEObject Type="Embed" ProgID="Equation.3" ShapeID="_x0000_i1089" DrawAspect="Content" ObjectID="_1594121923" r:id="rId104"/>
              </w:object>
            </w:r>
          </w:p>
          <w:p w:rsidR="003A38E0" w:rsidRDefault="003A38E0" w:rsidP="00734DCD">
            <w:pPr>
              <w:spacing w:before="120" w:after="120"/>
            </w:pPr>
            <w:r>
              <w:t>–</w:t>
            </w:r>
            <w:r w:rsidRPr="00D9021A">
              <w:rPr>
                <w:position w:val="-24"/>
              </w:rPr>
              <w:object w:dxaOrig="240" w:dyaOrig="620">
                <v:shape id="_x0000_i1090" type="#_x0000_t75" style="width:12pt;height:30.75pt" o:ole="">
                  <v:imagedata r:id="rId93" o:title=""/>
                </v:shape>
                <o:OLEObject Type="Embed" ProgID="Equation.3" ShapeID="_x0000_i1090" DrawAspect="Content" ObjectID="_1594121924" r:id="rId105"/>
              </w:object>
            </w:r>
            <w:r>
              <w:t xml:space="preserve"> = </w:t>
            </w:r>
            <w:r w:rsidRPr="00DC4D66">
              <w:rPr>
                <w:position w:val="-24"/>
              </w:rPr>
              <w:object w:dxaOrig="620" w:dyaOrig="620">
                <v:shape id="_x0000_i1091" type="#_x0000_t75" style="width:30.75pt;height:30.75pt" o:ole="">
                  <v:imagedata r:id="rId106" o:title=""/>
                </v:shape>
                <o:OLEObject Type="Embed" ProgID="Equation.3" ShapeID="_x0000_i1091" DrawAspect="Content" ObjectID="_1594121925" r:id="rId107"/>
              </w:object>
            </w:r>
            <w:r>
              <w:t xml:space="preserve"> – </w:t>
            </w:r>
            <w:r w:rsidRPr="00D9021A">
              <w:rPr>
                <w:position w:val="-24"/>
              </w:rPr>
              <w:object w:dxaOrig="240" w:dyaOrig="620">
                <v:shape id="_x0000_i1092" type="#_x0000_t75" style="width:12pt;height:30.75pt" o:ole="">
                  <v:imagedata r:id="rId91" o:title=""/>
                </v:shape>
                <o:OLEObject Type="Embed" ProgID="Equation.3" ShapeID="_x0000_i1092" DrawAspect="Content" ObjectID="_1594121926" r:id="rId108"/>
              </w:object>
            </w:r>
            <w:r>
              <w:rPr>
                <w:i/>
              </w:rPr>
              <w:t>g</w:t>
            </w:r>
            <w:r w:rsidRPr="006E6C56">
              <w:rPr>
                <w:position w:val="-28"/>
              </w:rPr>
              <w:object w:dxaOrig="1300" w:dyaOrig="680">
                <v:shape id="_x0000_i1093" type="#_x0000_t75" style="width:65.25pt;height:33.75pt" o:ole="">
                  <v:imagedata r:id="rId109" o:title=""/>
                </v:shape>
                <o:OLEObject Type="Embed" ProgID="Equation.3" ShapeID="_x0000_i1093" DrawAspect="Content" ObjectID="_1594121927" r:id="rId110"/>
              </w:object>
            </w:r>
          </w:p>
          <w:p w:rsidR="003A38E0" w:rsidRDefault="003A38E0" w:rsidP="00DC4D66">
            <w:pPr>
              <w:spacing w:before="120" w:after="120"/>
            </w:pPr>
            <w:r>
              <w:t>–</w:t>
            </w:r>
            <w:r w:rsidRPr="00D9021A">
              <w:rPr>
                <w:position w:val="-24"/>
              </w:rPr>
              <w:object w:dxaOrig="240" w:dyaOrig="620">
                <v:shape id="_x0000_i1094" type="#_x0000_t75" style="width:12pt;height:30.75pt" o:ole="">
                  <v:imagedata r:id="rId93" o:title=""/>
                </v:shape>
                <o:OLEObject Type="Embed" ProgID="Equation.3" ShapeID="_x0000_i1094" DrawAspect="Content" ObjectID="_1594121928" r:id="rId111"/>
              </w:object>
            </w:r>
            <w:r>
              <w:t xml:space="preserve"> = </w:t>
            </w:r>
            <w:r w:rsidRPr="00DC4D66">
              <w:rPr>
                <w:position w:val="-24"/>
              </w:rPr>
              <w:object w:dxaOrig="620" w:dyaOrig="620">
                <v:shape id="_x0000_i1095" type="#_x0000_t75" style="width:30.75pt;height:30.75pt" o:ole="">
                  <v:imagedata r:id="rId106" o:title=""/>
                </v:shape>
                <o:OLEObject Type="Embed" ProgID="Equation.3" ShapeID="_x0000_i1095" DrawAspect="Content" ObjectID="_1594121929" r:id="rId112"/>
              </w:object>
            </w:r>
            <w:r>
              <w:t xml:space="preserve"> – </w:t>
            </w:r>
            <w:r w:rsidRPr="00D9021A">
              <w:rPr>
                <w:position w:val="-24"/>
              </w:rPr>
              <w:object w:dxaOrig="240" w:dyaOrig="620">
                <v:shape id="_x0000_i1096" type="#_x0000_t75" style="width:12pt;height:30.75pt" o:ole="">
                  <v:imagedata r:id="rId91" o:title=""/>
                </v:shape>
                <o:OLEObject Type="Embed" ProgID="Equation.3" ShapeID="_x0000_i1096" DrawAspect="Content" ObjectID="_1594121930" r:id="rId113"/>
              </w:object>
            </w:r>
            <w:r>
              <w:rPr>
                <w:i/>
              </w:rPr>
              <w:t>g</w:t>
            </w:r>
            <w:r w:rsidRPr="006715C8">
              <w:rPr>
                <w:position w:val="-32"/>
              </w:rPr>
              <w:object w:dxaOrig="1320" w:dyaOrig="760">
                <v:shape id="_x0000_i1097" type="#_x0000_t75" style="width:66pt;height:38.25pt" o:ole="">
                  <v:imagedata r:id="rId114" o:title=""/>
                </v:shape>
                <o:OLEObject Type="Embed" ProgID="Equation.3" ShapeID="_x0000_i1097" DrawAspect="Content" ObjectID="_1594121931" r:id="rId115"/>
              </w:object>
            </w:r>
          </w:p>
          <w:p w:rsidR="003A38E0" w:rsidRPr="00DC4D66" w:rsidRDefault="003A38E0" w:rsidP="00734DCD">
            <w:pPr>
              <w:spacing w:before="120" w:after="120"/>
            </w:pPr>
            <w:r>
              <w:t>–</w:t>
            </w:r>
            <w:r w:rsidRPr="00D9021A">
              <w:rPr>
                <w:position w:val="-24"/>
              </w:rPr>
              <w:object w:dxaOrig="240" w:dyaOrig="620">
                <v:shape id="_x0000_i1098" type="#_x0000_t75" style="width:12pt;height:30.75pt" o:ole="">
                  <v:imagedata r:id="rId93" o:title=""/>
                </v:shape>
                <o:OLEObject Type="Embed" ProgID="Equation.3" ShapeID="_x0000_i1098" DrawAspect="Content" ObjectID="_1594121932" r:id="rId116"/>
              </w:object>
            </w:r>
            <w:r>
              <w:t xml:space="preserve"> =  20 </w:t>
            </w:r>
            <w:r w:rsidRPr="00DC4D66">
              <w:rPr>
                <w:position w:val="-24"/>
              </w:rPr>
              <w:object w:dxaOrig="620" w:dyaOrig="620">
                <v:shape id="_x0000_i1099" type="#_x0000_t75" style="width:30.75pt;height:30.75pt" o:ole="">
                  <v:imagedata r:id="rId106" o:title=""/>
                </v:shape>
                <o:OLEObject Type="Embed" ProgID="Equation.3" ShapeID="_x0000_i1099" DrawAspect="Content" ObjectID="_1594121933" r:id="rId117"/>
              </w:object>
            </w:r>
            <w:r>
              <w:t xml:space="preserve"> – 100 </w:t>
            </w:r>
            <w:r w:rsidRPr="00DC4D66">
              <w:rPr>
                <w:position w:val="-24"/>
              </w:rPr>
              <w:object w:dxaOrig="740" w:dyaOrig="660">
                <v:shape id="_x0000_i1100" type="#_x0000_t75" style="width:36.75pt;height:33pt" o:ole="">
                  <v:imagedata r:id="rId118" o:title=""/>
                </v:shape>
                <o:OLEObject Type="Embed" ProgID="Equation.3" ShapeID="_x0000_i1100" DrawAspect="Content" ObjectID="_1594121934" r:id="rId119"/>
              </w:object>
            </w:r>
          </w:p>
        </w:tc>
        <w:tc>
          <w:tcPr>
            <w:tcW w:w="890" w:type="dxa"/>
          </w:tcPr>
          <w:p w:rsidR="003A38E0" w:rsidRPr="00B96873" w:rsidRDefault="003A38E0" w:rsidP="00734DCD">
            <w:pPr>
              <w:spacing w:before="120" w:after="120"/>
              <w:jc w:val="center"/>
            </w:pPr>
            <w:r>
              <w:t>M1</w:t>
            </w:r>
          </w:p>
        </w:tc>
        <w:tc>
          <w:tcPr>
            <w:tcW w:w="4160" w:type="dxa"/>
          </w:tcPr>
          <w:p w:rsidR="003A38E0" w:rsidRPr="00B96873" w:rsidRDefault="003A38E0" w:rsidP="00FC6E17">
            <w:pPr>
              <w:spacing w:before="120" w:after="120"/>
            </w:pPr>
            <w:r>
              <w:t xml:space="preserve">This mark is given for an expression after substituting for </w:t>
            </w:r>
            <w:r>
              <w:rPr>
                <w:i/>
              </w:rPr>
              <w:t>U</w:t>
            </w:r>
            <w:r>
              <w:rPr>
                <w:vertAlign w:val="superscript"/>
              </w:rPr>
              <w:t xml:space="preserve"> 2</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Pr="00D9021A" w:rsidRDefault="003A38E0" w:rsidP="00D9021A">
            <w:pPr>
              <w:spacing w:before="120" w:after="120"/>
            </w:pPr>
            <w:r>
              <w:t>–</w:t>
            </w:r>
            <w:r w:rsidRPr="00D9021A">
              <w:rPr>
                <w:position w:val="-24"/>
              </w:rPr>
              <w:object w:dxaOrig="240" w:dyaOrig="620">
                <v:shape id="_x0000_i1101" type="#_x0000_t75" style="width:12pt;height:30.75pt" o:ole="">
                  <v:imagedata r:id="rId93" o:title=""/>
                </v:shape>
                <o:OLEObject Type="Embed" ProgID="Equation.3" ShapeID="_x0000_i1101" DrawAspect="Content" ObjectID="_1594121935" r:id="rId120"/>
              </w:object>
            </w:r>
            <w:r>
              <w:t xml:space="preserve"> =  20 tan </w:t>
            </w:r>
            <w:r>
              <w:rPr>
                <w:i/>
              </w:rPr>
              <w:sym w:font="Symbol" w:char="F061"/>
            </w:r>
            <w:r>
              <w:t xml:space="preserve"> – 100 tan</w:t>
            </w:r>
            <w:r>
              <w:rPr>
                <w:vertAlign w:val="superscript"/>
              </w:rPr>
              <w:t xml:space="preserve">2 </w:t>
            </w:r>
            <w:r w:rsidRPr="00D9021A">
              <w:rPr>
                <w:i/>
              </w:rPr>
              <w:sym w:font="Symbol" w:char="F061"/>
            </w:r>
          </w:p>
        </w:tc>
        <w:tc>
          <w:tcPr>
            <w:tcW w:w="890" w:type="dxa"/>
          </w:tcPr>
          <w:p w:rsidR="003A38E0" w:rsidRPr="00D9021A" w:rsidRDefault="003A38E0" w:rsidP="00D9021A">
            <w:pPr>
              <w:spacing w:before="120" w:after="120"/>
              <w:jc w:val="center"/>
              <w:rPr>
                <w:sz w:val="4"/>
                <w:szCs w:val="4"/>
              </w:rPr>
            </w:pPr>
          </w:p>
          <w:p w:rsidR="003A38E0" w:rsidRPr="00B96873" w:rsidRDefault="003A38E0" w:rsidP="00D9021A">
            <w:pPr>
              <w:spacing w:before="120" w:after="120"/>
              <w:jc w:val="center"/>
            </w:pPr>
            <w:r>
              <w:t>A1</w:t>
            </w:r>
          </w:p>
        </w:tc>
        <w:tc>
          <w:tcPr>
            <w:tcW w:w="4160" w:type="dxa"/>
          </w:tcPr>
          <w:p w:rsidR="003A38E0" w:rsidRPr="00D9021A" w:rsidRDefault="003A38E0" w:rsidP="009D16B6">
            <w:pPr>
              <w:spacing w:before="120" w:after="120"/>
              <w:rPr>
                <w:sz w:val="4"/>
                <w:szCs w:val="4"/>
              </w:rPr>
            </w:pPr>
          </w:p>
          <w:p w:rsidR="003A38E0" w:rsidRPr="00D9021A" w:rsidRDefault="003A38E0" w:rsidP="009D16B6">
            <w:pPr>
              <w:spacing w:before="120" w:after="120"/>
              <w:rPr>
                <w:vertAlign w:val="superscript"/>
              </w:rPr>
            </w:pPr>
            <w:r>
              <w:t>This mark is given for a correct answer</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Pr="00CB2169" w:rsidRDefault="003A38E0" w:rsidP="00734DCD">
            <w:pPr>
              <w:spacing w:before="120" w:after="120"/>
            </w:pPr>
            <w:r>
              <w:t xml:space="preserve">(4 tan </w:t>
            </w:r>
            <w:r w:rsidRPr="00CB2169">
              <w:rPr>
                <w:i/>
              </w:rPr>
              <w:sym w:font="Symbol" w:char="F061"/>
            </w:r>
            <w:r>
              <w:t xml:space="preserve"> – 1)(100 tan </w:t>
            </w:r>
            <w:r>
              <w:rPr>
                <w:i/>
              </w:rPr>
              <w:sym w:font="Symbol" w:char="F061"/>
            </w:r>
            <w:r>
              <w:t xml:space="preserve"> + 5) = 0</w:t>
            </w:r>
          </w:p>
        </w:tc>
        <w:tc>
          <w:tcPr>
            <w:tcW w:w="890" w:type="dxa"/>
          </w:tcPr>
          <w:p w:rsidR="003A38E0" w:rsidRPr="00B96873" w:rsidRDefault="003A38E0" w:rsidP="00734DCD">
            <w:pPr>
              <w:spacing w:before="120" w:after="120"/>
              <w:jc w:val="center"/>
            </w:pPr>
            <w:r>
              <w:t>M1</w:t>
            </w:r>
          </w:p>
        </w:tc>
        <w:tc>
          <w:tcPr>
            <w:tcW w:w="4160" w:type="dxa"/>
          </w:tcPr>
          <w:p w:rsidR="003A38E0" w:rsidRPr="00B96873" w:rsidRDefault="003A38E0" w:rsidP="00FC6E17">
            <w:pPr>
              <w:spacing w:before="120" w:after="120"/>
            </w:pPr>
            <w:r>
              <w:t>This mark is given for forming a quadratic equation to find a value of tan </w:t>
            </w:r>
            <w:r>
              <w:rPr>
                <w:i/>
              </w:rPr>
              <w:sym w:font="Symbol" w:char="F061"/>
            </w:r>
            <w:r>
              <w:t xml:space="preserve">  </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Default="003A38E0" w:rsidP="00734DCD">
            <w:pPr>
              <w:spacing w:before="120" w:after="120"/>
            </w:pPr>
            <w:r>
              <w:t xml:space="preserve">tan </w:t>
            </w:r>
            <w:r>
              <w:rPr>
                <w:i/>
              </w:rPr>
              <w:sym w:font="Symbol" w:char="F061"/>
            </w:r>
            <w:r>
              <w:t xml:space="preserve"> = </w:t>
            </w:r>
            <w:r w:rsidRPr="00761BBA">
              <w:rPr>
                <w:position w:val="-24"/>
              </w:rPr>
              <w:object w:dxaOrig="240" w:dyaOrig="620">
                <v:shape id="_x0000_i1102" type="#_x0000_t75" style="width:12pt;height:30.75pt" o:ole="">
                  <v:imagedata r:id="rId121" o:title=""/>
                </v:shape>
                <o:OLEObject Type="Embed" ProgID="Equation.3" ShapeID="_x0000_i1102" DrawAspect="Content" ObjectID="_1594121936" r:id="rId122"/>
              </w:object>
            </w:r>
            <w:r>
              <w:t xml:space="preserve"> </w:t>
            </w:r>
          </w:p>
          <w:p w:rsidR="003A38E0" w:rsidRDefault="003A38E0" w:rsidP="00734DCD">
            <w:pPr>
              <w:spacing w:before="120" w:after="120"/>
            </w:pPr>
            <w:r>
              <w:sym w:font="Symbol" w:char="F061"/>
            </w:r>
            <w:r>
              <w:t xml:space="preserve"> = 14</w:t>
            </w:r>
            <w:r>
              <w:sym w:font="Symbol" w:char="F0B0"/>
            </w:r>
          </w:p>
          <w:p w:rsidR="003A38E0" w:rsidRPr="00761BBA" w:rsidRDefault="003A38E0" w:rsidP="00734DCD">
            <w:pPr>
              <w:spacing w:before="120" w:after="120"/>
            </w:pPr>
          </w:p>
        </w:tc>
        <w:tc>
          <w:tcPr>
            <w:tcW w:w="890" w:type="dxa"/>
          </w:tcPr>
          <w:p w:rsidR="003A38E0" w:rsidRPr="00B96873" w:rsidRDefault="003A38E0" w:rsidP="00734DCD">
            <w:pPr>
              <w:spacing w:before="120" w:after="120"/>
              <w:jc w:val="center"/>
            </w:pPr>
            <w:r>
              <w:t>A1</w:t>
            </w:r>
          </w:p>
        </w:tc>
        <w:tc>
          <w:tcPr>
            <w:tcW w:w="4160" w:type="dxa"/>
          </w:tcPr>
          <w:p w:rsidR="003A38E0" w:rsidRPr="00761BBA" w:rsidRDefault="003A38E0" w:rsidP="00FC6E17">
            <w:pPr>
              <w:spacing w:before="120" w:after="120"/>
            </w:pPr>
            <w:r>
              <w:t xml:space="preserve">This mark is given for finding a correct value of </w:t>
            </w:r>
            <w:r w:rsidRPr="00761BBA">
              <w:rPr>
                <w:i/>
              </w:rPr>
              <w:sym w:font="Symbol" w:char="F061"/>
            </w:r>
            <w:r>
              <w:t xml:space="preserve"> (rejecting tan </w:t>
            </w:r>
            <w:r>
              <w:rPr>
                <w:i/>
              </w:rPr>
              <w:sym w:font="Symbol" w:char="F061"/>
            </w:r>
            <w:r>
              <w:t xml:space="preserve"> = </w:t>
            </w:r>
            <w:r>
              <w:softHyphen/>
              <w:t xml:space="preserve">–0.02) </w:t>
            </w:r>
          </w:p>
        </w:tc>
      </w:tr>
      <w:tr w:rsidR="003A38E0" w:rsidRPr="00B96873" w:rsidTr="00FC6E17">
        <w:trPr>
          <w:trHeight w:val="58"/>
        </w:trPr>
        <w:tc>
          <w:tcPr>
            <w:tcW w:w="845" w:type="dxa"/>
          </w:tcPr>
          <w:p w:rsidR="003A38E0" w:rsidRDefault="003A38E0" w:rsidP="00734DCD">
            <w:pPr>
              <w:spacing w:before="120" w:after="120"/>
              <w:jc w:val="center"/>
            </w:pPr>
            <w:r>
              <w:t>(c)</w:t>
            </w:r>
          </w:p>
        </w:tc>
        <w:tc>
          <w:tcPr>
            <w:tcW w:w="4299" w:type="dxa"/>
          </w:tcPr>
          <w:p w:rsidR="003A38E0" w:rsidRDefault="003A38E0" w:rsidP="00734DCD">
            <w:pPr>
              <w:spacing w:before="120" w:after="120"/>
            </w:pPr>
            <w:r>
              <w:t>For example:</w:t>
            </w:r>
          </w:p>
          <w:p w:rsidR="003A38E0" w:rsidRDefault="003A38E0" w:rsidP="00734DCD">
            <w:pPr>
              <w:spacing w:before="120" w:after="120"/>
            </w:pPr>
            <w:r>
              <w:t>There will be air resistance</w:t>
            </w:r>
          </w:p>
          <w:p w:rsidR="003A38E0" w:rsidRDefault="003A38E0" w:rsidP="00734DCD">
            <w:pPr>
              <w:spacing w:before="120" w:after="120"/>
            </w:pPr>
            <w:r>
              <w:t>The ball will have dimensions</w:t>
            </w:r>
          </w:p>
          <w:p w:rsidR="003A38E0" w:rsidRDefault="003A38E0" w:rsidP="00734DCD">
            <w:pPr>
              <w:spacing w:before="120" w:after="120"/>
            </w:pPr>
            <w:r>
              <w:t>The ball will spin</w:t>
            </w:r>
          </w:p>
          <w:p w:rsidR="003A38E0" w:rsidRPr="00FC6E17" w:rsidRDefault="003A38E0" w:rsidP="00734DCD">
            <w:pPr>
              <w:spacing w:before="120" w:after="120"/>
            </w:pPr>
            <w:r>
              <w:t>There will be effects of the wind</w:t>
            </w:r>
          </w:p>
        </w:tc>
        <w:tc>
          <w:tcPr>
            <w:tcW w:w="890" w:type="dxa"/>
          </w:tcPr>
          <w:p w:rsidR="003A38E0" w:rsidRPr="00B96873" w:rsidRDefault="003A38E0" w:rsidP="00734DCD">
            <w:pPr>
              <w:spacing w:before="120" w:after="120"/>
              <w:jc w:val="center"/>
            </w:pPr>
            <w:r>
              <w:t>B1</w:t>
            </w:r>
          </w:p>
        </w:tc>
        <w:tc>
          <w:tcPr>
            <w:tcW w:w="4160" w:type="dxa"/>
          </w:tcPr>
          <w:p w:rsidR="003A38E0" w:rsidRPr="00B96873" w:rsidRDefault="003A38E0" w:rsidP="00FC6E17">
            <w:pPr>
              <w:spacing w:before="120" w:after="120"/>
            </w:pPr>
            <w:r>
              <w:t>This mark is given for a correct limitation stated</w:t>
            </w:r>
          </w:p>
        </w:tc>
      </w:tr>
      <w:tr w:rsidR="003A38E0" w:rsidRPr="00B96873" w:rsidTr="00FC6E17">
        <w:trPr>
          <w:trHeight w:val="58"/>
        </w:trPr>
        <w:tc>
          <w:tcPr>
            <w:tcW w:w="845" w:type="dxa"/>
            <w:vMerge w:val="restart"/>
          </w:tcPr>
          <w:p w:rsidR="003A38E0" w:rsidRPr="006E6C56" w:rsidRDefault="003A38E0" w:rsidP="00734DCD">
            <w:pPr>
              <w:spacing w:before="120" w:after="120"/>
              <w:jc w:val="center"/>
              <w:rPr>
                <w:sz w:val="4"/>
                <w:szCs w:val="4"/>
              </w:rPr>
            </w:pPr>
          </w:p>
          <w:p w:rsidR="003A38E0" w:rsidRDefault="003A38E0" w:rsidP="00734DCD">
            <w:pPr>
              <w:spacing w:before="120" w:after="120"/>
              <w:jc w:val="center"/>
            </w:pPr>
            <w:r>
              <w:t>(d)</w:t>
            </w:r>
          </w:p>
        </w:tc>
        <w:tc>
          <w:tcPr>
            <w:tcW w:w="4299" w:type="dxa"/>
          </w:tcPr>
          <w:p w:rsidR="003A38E0" w:rsidRPr="0054208F" w:rsidRDefault="003A38E0" w:rsidP="00734DCD">
            <w:pPr>
              <w:spacing w:before="120" w:after="120"/>
            </w:pPr>
            <w:r>
              <w:rPr>
                <w:i/>
              </w:rPr>
              <w:t>U</w:t>
            </w:r>
            <w:r>
              <w:t xml:space="preserve"> = </w:t>
            </w:r>
            <w:r w:rsidRPr="0054208F">
              <w:rPr>
                <w:position w:val="-26"/>
              </w:rPr>
              <w:object w:dxaOrig="900" w:dyaOrig="700">
                <v:shape id="_x0000_i1103" type="#_x0000_t75" style="width:45pt;height:35.25pt" o:ole="">
                  <v:imagedata r:id="rId123" o:title=""/>
                </v:shape>
                <o:OLEObject Type="Embed" ProgID="Equation.3" ShapeID="_x0000_i1103" DrawAspect="Content" ObjectID="_1594121937" r:id="rId124"/>
              </w:object>
            </w:r>
          </w:p>
        </w:tc>
        <w:tc>
          <w:tcPr>
            <w:tcW w:w="890" w:type="dxa"/>
          </w:tcPr>
          <w:p w:rsidR="003A38E0" w:rsidRPr="006E6C56" w:rsidRDefault="003A38E0" w:rsidP="00734DCD">
            <w:pPr>
              <w:spacing w:before="120" w:after="120"/>
              <w:jc w:val="center"/>
              <w:rPr>
                <w:sz w:val="4"/>
                <w:szCs w:val="4"/>
              </w:rPr>
            </w:pPr>
          </w:p>
          <w:p w:rsidR="003A38E0" w:rsidRPr="00B96873" w:rsidRDefault="003A38E0" w:rsidP="00734DCD">
            <w:pPr>
              <w:spacing w:before="120" w:after="120"/>
              <w:jc w:val="center"/>
            </w:pPr>
            <w:r>
              <w:t>M1</w:t>
            </w:r>
          </w:p>
        </w:tc>
        <w:tc>
          <w:tcPr>
            <w:tcW w:w="4160" w:type="dxa"/>
          </w:tcPr>
          <w:p w:rsidR="003A38E0" w:rsidRPr="006E6C56" w:rsidRDefault="003A38E0" w:rsidP="00FC6E17">
            <w:pPr>
              <w:spacing w:before="120" w:after="120"/>
              <w:rPr>
                <w:sz w:val="4"/>
                <w:szCs w:val="4"/>
              </w:rPr>
            </w:pPr>
          </w:p>
          <w:p w:rsidR="003A38E0" w:rsidRPr="00045D14" w:rsidRDefault="003A38E0" w:rsidP="00FC6E17">
            <w:pPr>
              <w:spacing w:before="120" w:after="120"/>
              <w:rPr>
                <w:i/>
              </w:rPr>
            </w:pPr>
            <w:r>
              <w:t xml:space="preserve">This mark is given for a method to find the time </w:t>
            </w:r>
            <w:r>
              <w:rPr>
                <w:i/>
              </w:rPr>
              <w:t>t</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Default="003A38E0" w:rsidP="00FC6E17">
            <w:pPr>
              <w:spacing w:before="120" w:after="120"/>
              <w:rPr>
                <w:i/>
              </w:rPr>
            </w:pPr>
            <w:r>
              <w:t xml:space="preserve">20 = </w:t>
            </w:r>
            <w:r w:rsidRPr="00586F51">
              <w:rPr>
                <w:i/>
              </w:rPr>
              <w:t>Ut</w:t>
            </w:r>
            <w:r>
              <w:t xml:space="preserve"> cos </w:t>
            </w:r>
            <w:r w:rsidRPr="00586F51">
              <w:rPr>
                <w:i/>
              </w:rPr>
              <w:sym w:font="Symbol" w:char="F061"/>
            </w:r>
          </w:p>
          <w:p w:rsidR="003A38E0" w:rsidRDefault="003A38E0" w:rsidP="00FC6E17">
            <w:pPr>
              <w:spacing w:before="120" w:after="120"/>
            </w:pPr>
            <w:r>
              <w:rPr>
                <w:i/>
              </w:rPr>
              <w:t>t</w:t>
            </w:r>
            <w:r>
              <w:t xml:space="preserve"> = </w:t>
            </w:r>
            <w:r w:rsidRPr="00045D14">
              <w:rPr>
                <w:position w:val="-24"/>
              </w:rPr>
              <w:object w:dxaOrig="840" w:dyaOrig="620">
                <v:shape id="_x0000_i1104" type="#_x0000_t75" style="width:42pt;height:30.75pt" o:ole="">
                  <v:imagedata r:id="rId125" o:title=""/>
                </v:shape>
                <o:OLEObject Type="Embed" ProgID="Equation.3" ShapeID="_x0000_i1104" DrawAspect="Content" ObjectID="_1594121938" r:id="rId126"/>
              </w:object>
            </w:r>
          </w:p>
          <w:p w:rsidR="003A38E0" w:rsidRDefault="003A38E0" w:rsidP="00FC6E17">
            <w:pPr>
              <w:spacing w:before="120" w:after="120"/>
              <w:rPr>
                <w:i/>
              </w:rPr>
            </w:pPr>
            <w:r>
              <w:rPr>
                <w:i/>
              </w:rPr>
              <w:t>t</w:t>
            </w:r>
            <w:r>
              <w:rPr>
                <w:vertAlign w:val="superscript"/>
              </w:rPr>
              <w:t>2</w:t>
            </w:r>
            <w:r>
              <w:t xml:space="preserve"> = </w:t>
            </w:r>
            <w:r w:rsidRPr="00045D14">
              <w:rPr>
                <w:position w:val="-30"/>
              </w:rPr>
              <w:object w:dxaOrig="1100" w:dyaOrig="720">
                <v:shape id="_x0000_i1105" type="#_x0000_t75" style="width:54.75pt;height:36pt" o:ole="">
                  <v:imagedata r:id="rId127" o:title=""/>
                </v:shape>
                <o:OLEObject Type="Embed" ProgID="Equation.3" ShapeID="_x0000_i1105" DrawAspect="Content" ObjectID="_1594121939" r:id="rId128"/>
              </w:object>
            </w:r>
            <w:r>
              <w:t xml:space="preserve"> = </w:t>
            </w:r>
            <w:r w:rsidRPr="00045D14">
              <w:rPr>
                <w:position w:val="-28"/>
              </w:rPr>
              <w:object w:dxaOrig="480" w:dyaOrig="660">
                <v:shape id="_x0000_i1106" type="#_x0000_t75" style="width:24pt;height:33pt" o:ole="">
                  <v:imagedata r:id="rId129" o:title=""/>
                </v:shape>
                <o:OLEObject Type="Embed" ProgID="Equation.3" ShapeID="_x0000_i1106" DrawAspect="Content" ObjectID="_1594121940" r:id="rId130"/>
              </w:object>
            </w:r>
            <w:r>
              <w:t>tan</w:t>
            </w:r>
            <w:r>
              <w:rPr>
                <w:vertAlign w:val="superscript"/>
              </w:rPr>
              <w:t>2</w:t>
            </w:r>
            <w:r>
              <w:t xml:space="preserve"> </w:t>
            </w:r>
            <w:r w:rsidRPr="00045D14">
              <w:rPr>
                <w:i/>
              </w:rPr>
              <w:sym w:font="Symbol" w:char="F061"/>
            </w:r>
          </w:p>
          <w:p w:rsidR="003A38E0" w:rsidRDefault="003A38E0" w:rsidP="00045D14">
            <w:pPr>
              <w:spacing w:before="120" w:after="120"/>
            </w:pPr>
            <w:r>
              <w:rPr>
                <w:i/>
              </w:rPr>
              <w:t>t</w:t>
            </w:r>
            <w:r>
              <w:rPr>
                <w:vertAlign w:val="superscript"/>
              </w:rPr>
              <w:t>2</w:t>
            </w:r>
            <w:r>
              <w:t xml:space="preserve"> = </w:t>
            </w:r>
            <w:r w:rsidRPr="00045D14">
              <w:rPr>
                <w:position w:val="-28"/>
              </w:rPr>
              <w:object w:dxaOrig="480" w:dyaOrig="660">
                <v:shape id="_x0000_i1107" type="#_x0000_t75" style="width:24pt;height:33pt" o:ole="">
                  <v:imagedata r:id="rId131" o:title=""/>
                </v:shape>
                <o:OLEObject Type="Embed" ProgID="Equation.3" ShapeID="_x0000_i1107" DrawAspect="Content" ObjectID="_1594121941" r:id="rId132"/>
              </w:object>
            </w:r>
            <w:r>
              <w:t xml:space="preserve"> </w:t>
            </w:r>
            <w:r>
              <w:sym w:font="Symbol" w:char="F0B4"/>
            </w:r>
            <w:r>
              <w:t xml:space="preserve"> </w:t>
            </w:r>
            <w:r w:rsidRPr="00045D14">
              <w:rPr>
                <w:position w:val="-24"/>
              </w:rPr>
              <w:object w:dxaOrig="240" w:dyaOrig="620">
                <v:shape id="_x0000_i1108" type="#_x0000_t75" style="width:12pt;height:30.75pt" o:ole="">
                  <v:imagedata r:id="rId133" o:title=""/>
                </v:shape>
                <o:OLEObject Type="Embed" ProgID="Equation.3" ShapeID="_x0000_i1108" DrawAspect="Content" ObjectID="_1594121942" r:id="rId134"/>
              </w:object>
            </w:r>
            <w:r>
              <w:t xml:space="preserve"> </w:t>
            </w:r>
            <w:r>
              <w:sym w:font="Symbol" w:char="F0B4"/>
            </w:r>
            <w:r>
              <w:t xml:space="preserve"> </w:t>
            </w:r>
            <w:r w:rsidRPr="00045D14">
              <w:rPr>
                <w:position w:val="-24"/>
              </w:rPr>
              <w:object w:dxaOrig="240" w:dyaOrig="620">
                <v:shape id="_x0000_i1109" type="#_x0000_t75" style="width:12pt;height:30.75pt" o:ole="">
                  <v:imagedata r:id="rId135" o:title=""/>
                </v:shape>
                <o:OLEObject Type="Embed" ProgID="Equation.3" ShapeID="_x0000_i1109" DrawAspect="Content" ObjectID="_1594121943" r:id="rId136"/>
              </w:object>
            </w:r>
          </w:p>
          <w:p w:rsidR="003A38E0" w:rsidRPr="00045D14" w:rsidRDefault="003A38E0" w:rsidP="00FC6E17">
            <w:pPr>
              <w:spacing w:before="120" w:after="120"/>
            </w:pPr>
            <w:r>
              <w:rPr>
                <w:i/>
              </w:rPr>
              <w:t>t</w:t>
            </w:r>
            <w:r>
              <w:rPr>
                <w:vertAlign w:val="superscript"/>
              </w:rPr>
              <w:t xml:space="preserve"> 2</w:t>
            </w:r>
            <w:r>
              <w:t xml:space="preserve"> = </w:t>
            </w:r>
            <w:r w:rsidRPr="00045D14">
              <w:rPr>
                <w:position w:val="-28"/>
              </w:rPr>
              <w:object w:dxaOrig="380" w:dyaOrig="660">
                <v:shape id="_x0000_i1110" type="#_x0000_t75" style="width:18.75pt;height:33pt" o:ole="">
                  <v:imagedata r:id="rId137" o:title=""/>
                </v:shape>
                <o:OLEObject Type="Embed" ProgID="Equation.3" ShapeID="_x0000_i1110" DrawAspect="Content" ObjectID="_1594121944" r:id="rId138"/>
              </w:object>
            </w:r>
          </w:p>
        </w:tc>
        <w:tc>
          <w:tcPr>
            <w:tcW w:w="890" w:type="dxa"/>
          </w:tcPr>
          <w:p w:rsidR="003A38E0" w:rsidRPr="00B96873" w:rsidRDefault="003A38E0" w:rsidP="00734DCD">
            <w:pPr>
              <w:spacing w:before="120" w:after="120"/>
              <w:jc w:val="center"/>
            </w:pPr>
            <w:r>
              <w:t>M1</w:t>
            </w:r>
          </w:p>
        </w:tc>
        <w:tc>
          <w:tcPr>
            <w:tcW w:w="4160" w:type="dxa"/>
          </w:tcPr>
          <w:p w:rsidR="003A38E0" w:rsidRPr="00045D14" w:rsidRDefault="003A38E0" w:rsidP="00FC6E17">
            <w:pPr>
              <w:spacing w:before="120" w:after="120"/>
              <w:rPr>
                <w:i/>
              </w:rPr>
            </w:pPr>
            <w:r>
              <w:t xml:space="preserve">This mark is given for substituting for </w:t>
            </w:r>
            <w:r>
              <w:rPr>
                <w:i/>
              </w:rPr>
              <w:t>U</w:t>
            </w:r>
          </w:p>
        </w:tc>
      </w:tr>
      <w:tr w:rsidR="003A38E0" w:rsidRPr="00B96873" w:rsidTr="00FC6E17">
        <w:trPr>
          <w:trHeight w:val="58"/>
        </w:trPr>
        <w:tc>
          <w:tcPr>
            <w:tcW w:w="845" w:type="dxa"/>
            <w:vMerge/>
          </w:tcPr>
          <w:p w:rsidR="003A38E0" w:rsidRDefault="003A38E0" w:rsidP="00734DCD">
            <w:pPr>
              <w:spacing w:before="120" w:after="120"/>
              <w:jc w:val="center"/>
            </w:pPr>
          </w:p>
        </w:tc>
        <w:tc>
          <w:tcPr>
            <w:tcW w:w="4299" w:type="dxa"/>
          </w:tcPr>
          <w:p w:rsidR="003A38E0" w:rsidRPr="00586F51" w:rsidRDefault="003A38E0" w:rsidP="00734DCD">
            <w:pPr>
              <w:spacing w:before="120" w:after="120"/>
            </w:pPr>
            <w:r>
              <w:rPr>
                <w:i/>
              </w:rPr>
              <w:t>t</w:t>
            </w:r>
            <w:r>
              <w:t xml:space="preserve"> = </w:t>
            </w:r>
            <w:r w:rsidRPr="00586F51">
              <w:rPr>
                <w:position w:val="-34"/>
              </w:rPr>
              <w:object w:dxaOrig="580" w:dyaOrig="720">
                <v:shape id="_x0000_i1111" type="#_x0000_t75" style="width:29.25pt;height:36pt" o:ole="">
                  <v:imagedata r:id="rId139" o:title=""/>
                </v:shape>
                <o:OLEObject Type="Embed" ProgID="Equation.3" ShapeID="_x0000_i1111" DrawAspect="Content" ObjectID="_1594121945" r:id="rId140"/>
              </w:object>
            </w:r>
            <w:r>
              <w:t xml:space="preserve"> = 1.13</w:t>
            </w:r>
          </w:p>
        </w:tc>
        <w:tc>
          <w:tcPr>
            <w:tcW w:w="890" w:type="dxa"/>
          </w:tcPr>
          <w:p w:rsidR="003A38E0" w:rsidRPr="00B96873" w:rsidRDefault="003A38E0" w:rsidP="00734DCD">
            <w:pPr>
              <w:spacing w:before="120" w:after="120"/>
              <w:jc w:val="center"/>
            </w:pPr>
            <w:r>
              <w:t>A1</w:t>
            </w:r>
          </w:p>
        </w:tc>
        <w:tc>
          <w:tcPr>
            <w:tcW w:w="4160" w:type="dxa"/>
          </w:tcPr>
          <w:p w:rsidR="003A38E0" w:rsidRPr="00B96873" w:rsidRDefault="003A38E0" w:rsidP="00734DCD">
            <w:pPr>
              <w:spacing w:before="120" w:after="120"/>
            </w:pPr>
            <w:r>
              <w:t>This mark is given for a correct answer only</w:t>
            </w:r>
          </w:p>
        </w:tc>
      </w:tr>
    </w:tbl>
    <w:p w:rsidR="003A38E0" w:rsidRPr="00B92772" w:rsidRDefault="003A38E0" w:rsidP="00EB7C24">
      <w:pPr>
        <w:spacing w:line="360" w:lineRule="auto"/>
      </w:pPr>
      <w:r w:rsidRPr="00B92772">
        <w:t xml:space="preserve"> </w:t>
      </w:r>
    </w:p>
    <w:sectPr w:rsidR="003A38E0" w:rsidRPr="00B92772" w:rsidSect="00771CA1">
      <w:footerReference w:type="even" r:id="rId141"/>
      <w:footerReference w:type="default" r:id="rId142"/>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E0" w:rsidRDefault="003A38E0">
      <w:r>
        <w:separator/>
      </w:r>
    </w:p>
  </w:endnote>
  <w:endnote w:type="continuationSeparator" w:id="0">
    <w:p w:rsidR="003A38E0" w:rsidRDefault="003A3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E0" w:rsidRDefault="003A38E0"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38E0" w:rsidRDefault="003A3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E0" w:rsidRDefault="003A38E0" w:rsidP="00131E19">
    <w:pPr>
      <w:pStyle w:val="Footer"/>
      <w:tabs>
        <w:tab w:val="clear" w:pos="8306"/>
        <w:tab w:val="right" w:pos="10065"/>
      </w:tabs>
    </w:pPr>
    <w:r w:rsidRPr="001010D2">
      <w:rPr>
        <w:sz w:val="16"/>
        <w:szCs w:val="16"/>
      </w:rPr>
      <w:t xml:space="preserve">GCE </w:t>
    </w:r>
    <w:r>
      <w:rPr>
        <w:sz w:val="16"/>
        <w:szCs w:val="16"/>
      </w:rPr>
      <w:t xml:space="preserve">A level </w:t>
    </w:r>
    <w:r w:rsidRPr="001010D2">
      <w:rPr>
        <w:sz w:val="16"/>
        <w:szCs w:val="16"/>
      </w:rPr>
      <w:t xml:space="preserve">Mathematics </w:t>
    </w:r>
    <w:r>
      <w:rPr>
        <w:sz w:val="16"/>
        <w:szCs w:val="16"/>
      </w:rPr>
      <w:t>(9MA0)</w:t>
    </w:r>
    <w:r w:rsidRPr="001010D2">
      <w:rPr>
        <w:sz w:val="16"/>
        <w:szCs w:val="16"/>
      </w:rPr>
      <w:t xml:space="preserve"> – Paper </w:t>
    </w:r>
    <w:r>
      <w:rPr>
        <w:sz w:val="16"/>
        <w:szCs w:val="16"/>
      </w:rPr>
      <w:t>3</w:t>
    </w:r>
    <w:r w:rsidRPr="001010D2">
      <w:rPr>
        <w:sz w:val="16"/>
        <w:szCs w:val="16"/>
      </w:rPr>
      <w:t xml:space="preserve"> </w:t>
    </w:r>
    <w:r>
      <w:rPr>
        <w:sz w:val="16"/>
        <w:szCs w:val="16"/>
      </w:rPr>
      <w:t>Statistic and Mechanics student-friendly mark scheme (Version 1.0)</w:t>
    </w:r>
  </w:p>
  <w:p w:rsidR="003A38E0" w:rsidRDefault="003A38E0"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A38E0" w:rsidRPr="00ED7EBA" w:rsidRDefault="003A38E0" w:rsidP="00131E19">
    <w:pPr>
      <w:tabs>
        <w:tab w:val="right" w:pos="10065"/>
      </w:tabs>
      <w:rPr>
        <w:sz w:val="16"/>
        <w:szCs w:val="16"/>
      </w:rPr>
    </w:pPr>
    <w:r>
      <w:rPr>
        <w:sz w:val="16"/>
        <w:szCs w:val="16"/>
      </w:rPr>
      <w:t>This document</w:t>
    </w:r>
    <w:r w:rsidRPr="00ED7EBA">
      <w:rPr>
        <w:sz w:val="16"/>
        <w:szCs w:val="16"/>
      </w:rPr>
      <w:t xml:space="preserve"> is intended for guidance only and may differ</w:t>
    </w:r>
    <w:r>
      <w:rPr>
        <w:sz w:val="16"/>
        <w:szCs w:val="16"/>
      </w:rPr>
      <w:t xml:space="preserve"> </w:t>
    </w:r>
    <w:r w:rsidRPr="00ED7EBA">
      <w:rPr>
        <w:sz w:val="16"/>
        <w:szCs w:val="16"/>
      </w:rPr>
      <w:t>from the final mark scheme</w:t>
    </w:r>
    <w:r>
      <w:rPr>
        <w:sz w:val="16"/>
        <w:szCs w:val="16"/>
      </w:rPr>
      <w:t xml:space="preserve"> published in July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E0" w:rsidRDefault="003A38E0">
      <w:r>
        <w:separator/>
      </w:r>
    </w:p>
  </w:footnote>
  <w:footnote w:type="continuationSeparator" w:id="0">
    <w:p w:rsidR="003A38E0" w:rsidRDefault="003A3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79E07A0"/>
    <w:multiLevelType w:val="hybridMultilevel"/>
    <w:tmpl w:val="5C9E7B22"/>
    <w:lvl w:ilvl="0" w:tplc="F926C042">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20574"/>
    <w:rsid w:val="00030BA2"/>
    <w:rsid w:val="00040120"/>
    <w:rsid w:val="00041561"/>
    <w:rsid w:val="0004245D"/>
    <w:rsid w:val="000457A0"/>
    <w:rsid w:val="00045D14"/>
    <w:rsid w:val="0005022B"/>
    <w:rsid w:val="0006156F"/>
    <w:rsid w:val="0006227C"/>
    <w:rsid w:val="00062FB7"/>
    <w:rsid w:val="00081E10"/>
    <w:rsid w:val="000830B2"/>
    <w:rsid w:val="0009133D"/>
    <w:rsid w:val="000922F8"/>
    <w:rsid w:val="00093D33"/>
    <w:rsid w:val="00096AA5"/>
    <w:rsid w:val="000B40C5"/>
    <w:rsid w:val="000B782E"/>
    <w:rsid w:val="000C4A90"/>
    <w:rsid w:val="000C7980"/>
    <w:rsid w:val="000C7CE4"/>
    <w:rsid w:val="000D1081"/>
    <w:rsid w:val="000D1364"/>
    <w:rsid w:val="000D4D3F"/>
    <w:rsid w:val="000D5860"/>
    <w:rsid w:val="000D5B60"/>
    <w:rsid w:val="000E79E9"/>
    <w:rsid w:val="000E7FDD"/>
    <w:rsid w:val="000F30A9"/>
    <w:rsid w:val="000F3A78"/>
    <w:rsid w:val="001010D2"/>
    <w:rsid w:val="001100AF"/>
    <w:rsid w:val="001123D2"/>
    <w:rsid w:val="0011532A"/>
    <w:rsid w:val="001211D1"/>
    <w:rsid w:val="00121A5B"/>
    <w:rsid w:val="00130609"/>
    <w:rsid w:val="00131E19"/>
    <w:rsid w:val="00136C3E"/>
    <w:rsid w:val="00142008"/>
    <w:rsid w:val="00150FA5"/>
    <w:rsid w:val="00166904"/>
    <w:rsid w:val="00167CE4"/>
    <w:rsid w:val="001701E8"/>
    <w:rsid w:val="00170A2A"/>
    <w:rsid w:val="00170B7A"/>
    <w:rsid w:val="00173F78"/>
    <w:rsid w:val="00176C01"/>
    <w:rsid w:val="00180014"/>
    <w:rsid w:val="00182C95"/>
    <w:rsid w:val="00184D97"/>
    <w:rsid w:val="001A17A7"/>
    <w:rsid w:val="001A54E1"/>
    <w:rsid w:val="001A7EA0"/>
    <w:rsid w:val="001D0032"/>
    <w:rsid w:val="001D1232"/>
    <w:rsid w:val="001D385C"/>
    <w:rsid w:val="001D7998"/>
    <w:rsid w:val="001E103C"/>
    <w:rsid w:val="001E2800"/>
    <w:rsid w:val="001F0BDC"/>
    <w:rsid w:val="001F3055"/>
    <w:rsid w:val="001F6547"/>
    <w:rsid w:val="00200BD5"/>
    <w:rsid w:val="00203034"/>
    <w:rsid w:val="00204288"/>
    <w:rsid w:val="00213C85"/>
    <w:rsid w:val="00223D25"/>
    <w:rsid w:val="0022408E"/>
    <w:rsid w:val="002246F4"/>
    <w:rsid w:val="00224960"/>
    <w:rsid w:val="00241DD1"/>
    <w:rsid w:val="00242468"/>
    <w:rsid w:val="00251E75"/>
    <w:rsid w:val="00264A9F"/>
    <w:rsid w:val="00277D29"/>
    <w:rsid w:val="00285DC8"/>
    <w:rsid w:val="002922C4"/>
    <w:rsid w:val="00293FE9"/>
    <w:rsid w:val="00297364"/>
    <w:rsid w:val="002A221E"/>
    <w:rsid w:val="002A38FE"/>
    <w:rsid w:val="002A58CA"/>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35E2C"/>
    <w:rsid w:val="00336902"/>
    <w:rsid w:val="0034675F"/>
    <w:rsid w:val="0035093D"/>
    <w:rsid w:val="003601D7"/>
    <w:rsid w:val="003627C6"/>
    <w:rsid w:val="00364D8D"/>
    <w:rsid w:val="00376F00"/>
    <w:rsid w:val="0037708B"/>
    <w:rsid w:val="0038106B"/>
    <w:rsid w:val="00381E67"/>
    <w:rsid w:val="00383F4F"/>
    <w:rsid w:val="0038623A"/>
    <w:rsid w:val="0039186C"/>
    <w:rsid w:val="00394D6A"/>
    <w:rsid w:val="00397FE8"/>
    <w:rsid w:val="003A2127"/>
    <w:rsid w:val="003A38E0"/>
    <w:rsid w:val="003B62CF"/>
    <w:rsid w:val="003B7E61"/>
    <w:rsid w:val="003C19CB"/>
    <w:rsid w:val="003C203C"/>
    <w:rsid w:val="003D0A6B"/>
    <w:rsid w:val="003D1230"/>
    <w:rsid w:val="003D2011"/>
    <w:rsid w:val="003D604E"/>
    <w:rsid w:val="003E44B0"/>
    <w:rsid w:val="003E4A99"/>
    <w:rsid w:val="003F10D1"/>
    <w:rsid w:val="003F16EB"/>
    <w:rsid w:val="003F3782"/>
    <w:rsid w:val="003F632F"/>
    <w:rsid w:val="003F6C34"/>
    <w:rsid w:val="003F7354"/>
    <w:rsid w:val="004029F1"/>
    <w:rsid w:val="004110E5"/>
    <w:rsid w:val="004173E0"/>
    <w:rsid w:val="004203B9"/>
    <w:rsid w:val="004216BE"/>
    <w:rsid w:val="004218EB"/>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57C1C"/>
    <w:rsid w:val="004611AE"/>
    <w:rsid w:val="00463786"/>
    <w:rsid w:val="004661C6"/>
    <w:rsid w:val="00472F53"/>
    <w:rsid w:val="00480E70"/>
    <w:rsid w:val="00483F84"/>
    <w:rsid w:val="004927B2"/>
    <w:rsid w:val="00494EAB"/>
    <w:rsid w:val="004A0D41"/>
    <w:rsid w:val="004A5F03"/>
    <w:rsid w:val="004A65A8"/>
    <w:rsid w:val="004A6A41"/>
    <w:rsid w:val="004B1018"/>
    <w:rsid w:val="004B2B5A"/>
    <w:rsid w:val="004B6933"/>
    <w:rsid w:val="004C47B6"/>
    <w:rsid w:val="004E18CA"/>
    <w:rsid w:val="004E2E1D"/>
    <w:rsid w:val="004E2FDD"/>
    <w:rsid w:val="004F43A7"/>
    <w:rsid w:val="004F5F18"/>
    <w:rsid w:val="00500B77"/>
    <w:rsid w:val="005018B0"/>
    <w:rsid w:val="00507F52"/>
    <w:rsid w:val="00511255"/>
    <w:rsid w:val="0051200B"/>
    <w:rsid w:val="00512049"/>
    <w:rsid w:val="005133C1"/>
    <w:rsid w:val="00513B7E"/>
    <w:rsid w:val="0052026F"/>
    <w:rsid w:val="005221E3"/>
    <w:rsid w:val="00534F6B"/>
    <w:rsid w:val="0054208F"/>
    <w:rsid w:val="005428BF"/>
    <w:rsid w:val="0055000A"/>
    <w:rsid w:val="00553573"/>
    <w:rsid w:val="005550D9"/>
    <w:rsid w:val="00561902"/>
    <w:rsid w:val="0056232A"/>
    <w:rsid w:val="005723BA"/>
    <w:rsid w:val="005724FC"/>
    <w:rsid w:val="005758AD"/>
    <w:rsid w:val="00575EBD"/>
    <w:rsid w:val="00576489"/>
    <w:rsid w:val="00577204"/>
    <w:rsid w:val="005773BA"/>
    <w:rsid w:val="00585300"/>
    <w:rsid w:val="005863F3"/>
    <w:rsid w:val="00586F51"/>
    <w:rsid w:val="005911D2"/>
    <w:rsid w:val="00595EF9"/>
    <w:rsid w:val="005A13A4"/>
    <w:rsid w:val="005A46C4"/>
    <w:rsid w:val="005B1029"/>
    <w:rsid w:val="005B4E2A"/>
    <w:rsid w:val="005B78FC"/>
    <w:rsid w:val="005B7CC4"/>
    <w:rsid w:val="005C2822"/>
    <w:rsid w:val="005C63BB"/>
    <w:rsid w:val="005D342B"/>
    <w:rsid w:val="005D46B0"/>
    <w:rsid w:val="005E35F1"/>
    <w:rsid w:val="005E63F0"/>
    <w:rsid w:val="005F3056"/>
    <w:rsid w:val="00606543"/>
    <w:rsid w:val="0060766A"/>
    <w:rsid w:val="00620B89"/>
    <w:rsid w:val="006227DD"/>
    <w:rsid w:val="00623E54"/>
    <w:rsid w:val="0062758F"/>
    <w:rsid w:val="00627C86"/>
    <w:rsid w:val="00633588"/>
    <w:rsid w:val="00634109"/>
    <w:rsid w:val="00634767"/>
    <w:rsid w:val="00637B1B"/>
    <w:rsid w:val="00641506"/>
    <w:rsid w:val="006463B1"/>
    <w:rsid w:val="006471B7"/>
    <w:rsid w:val="006528A9"/>
    <w:rsid w:val="006622E6"/>
    <w:rsid w:val="006633D8"/>
    <w:rsid w:val="00665447"/>
    <w:rsid w:val="00670ED0"/>
    <w:rsid w:val="006715C8"/>
    <w:rsid w:val="00672A22"/>
    <w:rsid w:val="0067356D"/>
    <w:rsid w:val="0067664C"/>
    <w:rsid w:val="006804FF"/>
    <w:rsid w:val="00681B09"/>
    <w:rsid w:val="00687CD8"/>
    <w:rsid w:val="0069160E"/>
    <w:rsid w:val="00692367"/>
    <w:rsid w:val="006929E7"/>
    <w:rsid w:val="0069537D"/>
    <w:rsid w:val="006A0D02"/>
    <w:rsid w:val="006A3DC7"/>
    <w:rsid w:val="006B051E"/>
    <w:rsid w:val="006B13BD"/>
    <w:rsid w:val="006B76FA"/>
    <w:rsid w:val="006C2273"/>
    <w:rsid w:val="006C2C7F"/>
    <w:rsid w:val="006C4B91"/>
    <w:rsid w:val="006C523B"/>
    <w:rsid w:val="006D541F"/>
    <w:rsid w:val="006E4D66"/>
    <w:rsid w:val="006E6C56"/>
    <w:rsid w:val="006F54F8"/>
    <w:rsid w:val="007009BC"/>
    <w:rsid w:val="00700A45"/>
    <w:rsid w:val="00702297"/>
    <w:rsid w:val="0070531F"/>
    <w:rsid w:val="00717435"/>
    <w:rsid w:val="00722B98"/>
    <w:rsid w:val="00727EF2"/>
    <w:rsid w:val="00731BB5"/>
    <w:rsid w:val="00734DCD"/>
    <w:rsid w:val="0073531D"/>
    <w:rsid w:val="007355AF"/>
    <w:rsid w:val="00741103"/>
    <w:rsid w:val="00741694"/>
    <w:rsid w:val="00743105"/>
    <w:rsid w:val="00743397"/>
    <w:rsid w:val="00746185"/>
    <w:rsid w:val="00747B8B"/>
    <w:rsid w:val="00755DF3"/>
    <w:rsid w:val="00761BBA"/>
    <w:rsid w:val="007707E2"/>
    <w:rsid w:val="00771B8C"/>
    <w:rsid w:val="00771CA1"/>
    <w:rsid w:val="0077680F"/>
    <w:rsid w:val="00781CEC"/>
    <w:rsid w:val="00783079"/>
    <w:rsid w:val="007835B7"/>
    <w:rsid w:val="00786510"/>
    <w:rsid w:val="00791643"/>
    <w:rsid w:val="007A12A4"/>
    <w:rsid w:val="007A34C1"/>
    <w:rsid w:val="007A4567"/>
    <w:rsid w:val="007A472B"/>
    <w:rsid w:val="007B3D5D"/>
    <w:rsid w:val="007C0B81"/>
    <w:rsid w:val="007C3B84"/>
    <w:rsid w:val="007C5139"/>
    <w:rsid w:val="007D3BCF"/>
    <w:rsid w:val="007D3F26"/>
    <w:rsid w:val="007D58F2"/>
    <w:rsid w:val="007E08A6"/>
    <w:rsid w:val="007F1508"/>
    <w:rsid w:val="007F3426"/>
    <w:rsid w:val="007F7B7C"/>
    <w:rsid w:val="008014A6"/>
    <w:rsid w:val="0080363F"/>
    <w:rsid w:val="0081358A"/>
    <w:rsid w:val="00813902"/>
    <w:rsid w:val="008159CE"/>
    <w:rsid w:val="008165F4"/>
    <w:rsid w:val="008240A0"/>
    <w:rsid w:val="00824A41"/>
    <w:rsid w:val="0083159E"/>
    <w:rsid w:val="00844538"/>
    <w:rsid w:val="00846EEB"/>
    <w:rsid w:val="008471FB"/>
    <w:rsid w:val="00847773"/>
    <w:rsid w:val="00850F89"/>
    <w:rsid w:val="00853FC6"/>
    <w:rsid w:val="008569E3"/>
    <w:rsid w:val="00860943"/>
    <w:rsid w:val="00864A8C"/>
    <w:rsid w:val="00876EC6"/>
    <w:rsid w:val="0088066B"/>
    <w:rsid w:val="008831F7"/>
    <w:rsid w:val="00893911"/>
    <w:rsid w:val="008967CC"/>
    <w:rsid w:val="008970ED"/>
    <w:rsid w:val="008A00E7"/>
    <w:rsid w:val="008A1953"/>
    <w:rsid w:val="008A1FC4"/>
    <w:rsid w:val="008A45A5"/>
    <w:rsid w:val="008B242E"/>
    <w:rsid w:val="008C2DF2"/>
    <w:rsid w:val="008C7F2F"/>
    <w:rsid w:val="008E28CA"/>
    <w:rsid w:val="008E52AF"/>
    <w:rsid w:val="008E52CF"/>
    <w:rsid w:val="008F02D2"/>
    <w:rsid w:val="008F5DA2"/>
    <w:rsid w:val="008F6D84"/>
    <w:rsid w:val="00901AAC"/>
    <w:rsid w:val="009028D4"/>
    <w:rsid w:val="00910CD8"/>
    <w:rsid w:val="009118B1"/>
    <w:rsid w:val="0091221C"/>
    <w:rsid w:val="00921D95"/>
    <w:rsid w:val="00923ECC"/>
    <w:rsid w:val="0092507A"/>
    <w:rsid w:val="0092794A"/>
    <w:rsid w:val="009311DE"/>
    <w:rsid w:val="009371DB"/>
    <w:rsid w:val="009454DF"/>
    <w:rsid w:val="0094572E"/>
    <w:rsid w:val="00946744"/>
    <w:rsid w:val="00946D58"/>
    <w:rsid w:val="00950AE3"/>
    <w:rsid w:val="00955B0E"/>
    <w:rsid w:val="00967B80"/>
    <w:rsid w:val="00967BCC"/>
    <w:rsid w:val="00967F5D"/>
    <w:rsid w:val="00974F59"/>
    <w:rsid w:val="00975C19"/>
    <w:rsid w:val="009818CD"/>
    <w:rsid w:val="00981F1F"/>
    <w:rsid w:val="00981FB9"/>
    <w:rsid w:val="009842FE"/>
    <w:rsid w:val="00985D9D"/>
    <w:rsid w:val="009869EC"/>
    <w:rsid w:val="00987722"/>
    <w:rsid w:val="00991FD9"/>
    <w:rsid w:val="00993086"/>
    <w:rsid w:val="00996196"/>
    <w:rsid w:val="0099704C"/>
    <w:rsid w:val="009B00A8"/>
    <w:rsid w:val="009B2F4F"/>
    <w:rsid w:val="009C024C"/>
    <w:rsid w:val="009C2E9A"/>
    <w:rsid w:val="009C31EE"/>
    <w:rsid w:val="009C71BA"/>
    <w:rsid w:val="009C7A92"/>
    <w:rsid w:val="009C7AA7"/>
    <w:rsid w:val="009D16B6"/>
    <w:rsid w:val="009D225A"/>
    <w:rsid w:val="009D4D47"/>
    <w:rsid w:val="009D51EF"/>
    <w:rsid w:val="009D7D2E"/>
    <w:rsid w:val="009E1616"/>
    <w:rsid w:val="009E2BCD"/>
    <w:rsid w:val="009F5D73"/>
    <w:rsid w:val="00A024BA"/>
    <w:rsid w:val="00A06704"/>
    <w:rsid w:val="00A1006D"/>
    <w:rsid w:val="00A10FDC"/>
    <w:rsid w:val="00A219DD"/>
    <w:rsid w:val="00A2357B"/>
    <w:rsid w:val="00A26D93"/>
    <w:rsid w:val="00A30217"/>
    <w:rsid w:val="00A3222B"/>
    <w:rsid w:val="00A33436"/>
    <w:rsid w:val="00A45315"/>
    <w:rsid w:val="00A56532"/>
    <w:rsid w:val="00A730CE"/>
    <w:rsid w:val="00A73990"/>
    <w:rsid w:val="00A911CA"/>
    <w:rsid w:val="00A97F79"/>
    <w:rsid w:val="00AB5722"/>
    <w:rsid w:val="00AC1625"/>
    <w:rsid w:val="00AE61F9"/>
    <w:rsid w:val="00AF0627"/>
    <w:rsid w:val="00AF67F6"/>
    <w:rsid w:val="00B0215B"/>
    <w:rsid w:val="00B04D63"/>
    <w:rsid w:val="00B0778A"/>
    <w:rsid w:val="00B127C9"/>
    <w:rsid w:val="00B130DB"/>
    <w:rsid w:val="00B14911"/>
    <w:rsid w:val="00B15B3A"/>
    <w:rsid w:val="00B1628D"/>
    <w:rsid w:val="00B166F7"/>
    <w:rsid w:val="00B35801"/>
    <w:rsid w:val="00B36ABD"/>
    <w:rsid w:val="00B37317"/>
    <w:rsid w:val="00B40EA5"/>
    <w:rsid w:val="00B4764A"/>
    <w:rsid w:val="00B55EC8"/>
    <w:rsid w:val="00B667AB"/>
    <w:rsid w:val="00B70CBE"/>
    <w:rsid w:val="00B73E2B"/>
    <w:rsid w:val="00B74730"/>
    <w:rsid w:val="00B74DBA"/>
    <w:rsid w:val="00B76C25"/>
    <w:rsid w:val="00B85D02"/>
    <w:rsid w:val="00B905EC"/>
    <w:rsid w:val="00B91D7C"/>
    <w:rsid w:val="00B92772"/>
    <w:rsid w:val="00B955BA"/>
    <w:rsid w:val="00B95B17"/>
    <w:rsid w:val="00B96873"/>
    <w:rsid w:val="00B970E8"/>
    <w:rsid w:val="00BA3B45"/>
    <w:rsid w:val="00BA47F3"/>
    <w:rsid w:val="00BA4B98"/>
    <w:rsid w:val="00BA6935"/>
    <w:rsid w:val="00BA6DC6"/>
    <w:rsid w:val="00BB53AA"/>
    <w:rsid w:val="00BC0A6E"/>
    <w:rsid w:val="00BC1859"/>
    <w:rsid w:val="00BC49B0"/>
    <w:rsid w:val="00BD0591"/>
    <w:rsid w:val="00BD0D17"/>
    <w:rsid w:val="00BD29BA"/>
    <w:rsid w:val="00BD61B8"/>
    <w:rsid w:val="00BF30B7"/>
    <w:rsid w:val="00BF32EE"/>
    <w:rsid w:val="00BF5FA1"/>
    <w:rsid w:val="00BF6FAB"/>
    <w:rsid w:val="00C0110E"/>
    <w:rsid w:val="00C01385"/>
    <w:rsid w:val="00C068E5"/>
    <w:rsid w:val="00C15226"/>
    <w:rsid w:val="00C213E0"/>
    <w:rsid w:val="00C225FF"/>
    <w:rsid w:val="00C32E47"/>
    <w:rsid w:val="00C378C8"/>
    <w:rsid w:val="00C40EB5"/>
    <w:rsid w:val="00C43DC9"/>
    <w:rsid w:val="00C4741F"/>
    <w:rsid w:val="00C54617"/>
    <w:rsid w:val="00C57BD2"/>
    <w:rsid w:val="00C63B64"/>
    <w:rsid w:val="00C63C24"/>
    <w:rsid w:val="00C72CA5"/>
    <w:rsid w:val="00C72D2B"/>
    <w:rsid w:val="00C8139F"/>
    <w:rsid w:val="00C86B72"/>
    <w:rsid w:val="00C92DE5"/>
    <w:rsid w:val="00C94A47"/>
    <w:rsid w:val="00C961C7"/>
    <w:rsid w:val="00C96701"/>
    <w:rsid w:val="00C97334"/>
    <w:rsid w:val="00CA1D38"/>
    <w:rsid w:val="00CA6D9B"/>
    <w:rsid w:val="00CB2001"/>
    <w:rsid w:val="00CB214D"/>
    <w:rsid w:val="00CB2169"/>
    <w:rsid w:val="00CB4356"/>
    <w:rsid w:val="00CC119D"/>
    <w:rsid w:val="00CC322A"/>
    <w:rsid w:val="00CC61A6"/>
    <w:rsid w:val="00CC7930"/>
    <w:rsid w:val="00CD6FF4"/>
    <w:rsid w:val="00CD7756"/>
    <w:rsid w:val="00CE2299"/>
    <w:rsid w:val="00CE44CE"/>
    <w:rsid w:val="00CE6AB8"/>
    <w:rsid w:val="00CF04EB"/>
    <w:rsid w:val="00CF312E"/>
    <w:rsid w:val="00CF7FCC"/>
    <w:rsid w:val="00D007E2"/>
    <w:rsid w:val="00D0250C"/>
    <w:rsid w:val="00D0578B"/>
    <w:rsid w:val="00D127D7"/>
    <w:rsid w:val="00D13D10"/>
    <w:rsid w:val="00D168C9"/>
    <w:rsid w:val="00D21E8B"/>
    <w:rsid w:val="00D23ACC"/>
    <w:rsid w:val="00D23CAD"/>
    <w:rsid w:val="00D256AB"/>
    <w:rsid w:val="00D3328A"/>
    <w:rsid w:val="00D357F0"/>
    <w:rsid w:val="00D456D3"/>
    <w:rsid w:val="00D4698F"/>
    <w:rsid w:val="00D469BF"/>
    <w:rsid w:val="00D51348"/>
    <w:rsid w:val="00D57D6F"/>
    <w:rsid w:val="00D61A72"/>
    <w:rsid w:val="00D61D86"/>
    <w:rsid w:val="00D630BF"/>
    <w:rsid w:val="00D725A7"/>
    <w:rsid w:val="00D807EE"/>
    <w:rsid w:val="00D9021A"/>
    <w:rsid w:val="00D9141C"/>
    <w:rsid w:val="00D94140"/>
    <w:rsid w:val="00DA2EBA"/>
    <w:rsid w:val="00DB03E9"/>
    <w:rsid w:val="00DB0ADF"/>
    <w:rsid w:val="00DC0778"/>
    <w:rsid w:val="00DC4B9E"/>
    <w:rsid w:val="00DC4D66"/>
    <w:rsid w:val="00DD07FC"/>
    <w:rsid w:val="00DF59E0"/>
    <w:rsid w:val="00E03CF2"/>
    <w:rsid w:val="00E134D4"/>
    <w:rsid w:val="00E2472A"/>
    <w:rsid w:val="00E24F4D"/>
    <w:rsid w:val="00E424B3"/>
    <w:rsid w:val="00E43B5B"/>
    <w:rsid w:val="00E564C2"/>
    <w:rsid w:val="00E602FF"/>
    <w:rsid w:val="00E64120"/>
    <w:rsid w:val="00E661FF"/>
    <w:rsid w:val="00E665EA"/>
    <w:rsid w:val="00E74AD5"/>
    <w:rsid w:val="00E751E5"/>
    <w:rsid w:val="00E772D1"/>
    <w:rsid w:val="00E91251"/>
    <w:rsid w:val="00E9192A"/>
    <w:rsid w:val="00E92C9D"/>
    <w:rsid w:val="00E93912"/>
    <w:rsid w:val="00E95213"/>
    <w:rsid w:val="00EA07C2"/>
    <w:rsid w:val="00EA0E5D"/>
    <w:rsid w:val="00EA30E9"/>
    <w:rsid w:val="00EA3494"/>
    <w:rsid w:val="00EB36EA"/>
    <w:rsid w:val="00EB7C24"/>
    <w:rsid w:val="00EC43FA"/>
    <w:rsid w:val="00EC4C52"/>
    <w:rsid w:val="00EC6E5E"/>
    <w:rsid w:val="00ED2AC3"/>
    <w:rsid w:val="00ED5C9F"/>
    <w:rsid w:val="00ED7EBA"/>
    <w:rsid w:val="00EE0274"/>
    <w:rsid w:val="00EE5757"/>
    <w:rsid w:val="00EF0BF0"/>
    <w:rsid w:val="00EF37E6"/>
    <w:rsid w:val="00EF581C"/>
    <w:rsid w:val="00EF6F39"/>
    <w:rsid w:val="00F01877"/>
    <w:rsid w:val="00F0427B"/>
    <w:rsid w:val="00F0754A"/>
    <w:rsid w:val="00F230FF"/>
    <w:rsid w:val="00F23231"/>
    <w:rsid w:val="00F25FA2"/>
    <w:rsid w:val="00F27868"/>
    <w:rsid w:val="00F402B9"/>
    <w:rsid w:val="00F40A22"/>
    <w:rsid w:val="00F5042B"/>
    <w:rsid w:val="00F52200"/>
    <w:rsid w:val="00F55A89"/>
    <w:rsid w:val="00F64B67"/>
    <w:rsid w:val="00F73E9A"/>
    <w:rsid w:val="00F77B8A"/>
    <w:rsid w:val="00F817EE"/>
    <w:rsid w:val="00F83368"/>
    <w:rsid w:val="00F837A4"/>
    <w:rsid w:val="00F83B30"/>
    <w:rsid w:val="00F86D03"/>
    <w:rsid w:val="00F921A2"/>
    <w:rsid w:val="00F92773"/>
    <w:rsid w:val="00F957D2"/>
    <w:rsid w:val="00FA0F62"/>
    <w:rsid w:val="00FA38CF"/>
    <w:rsid w:val="00FA3978"/>
    <w:rsid w:val="00FA3AA3"/>
    <w:rsid w:val="00FA3E11"/>
    <w:rsid w:val="00FA4459"/>
    <w:rsid w:val="00FA5FE6"/>
    <w:rsid w:val="00FB28E0"/>
    <w:rsid w:val="00FB2D1E"/>
    <w:rsid w:val="00FB433C"/>
    <w:rsid w:val="00FB5BC3"/>
    <w:rsid w:val="00FC00BB"/>
    <w:rsid w:val="00FC12CD"/>
    <w:rsid w:val="00FC5151"/>
    <w:rsid w:val="00FC67B3"/>
    <w:rsid w:val="00FC6E17"/>
    <w:rsid w:val="00FD7A8D"/>
    <w:rsid w:val="00FE0F63"/>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2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paragraph" w:styleId="ListParagraph">
    <w:name w:val="List Paragraph"/>
    <w:basedOn w:val="Normal"/>
    <w:uiPriority w:val="99"/>
    <w:qFormat/>
    <w:rsid w:val="00C8139F"/>
    <w:pPr>
      <w:ind w:left="720"/>
      <w:contextualSpacing/>
    </w:pPr>
  </w:style>
</w:styles>
</file>

<file path=word/webSettings.xml><?xml version="1.0" encoding="utf-8"?>
<w:webSettings xmlns:r="http://schemas.openxmlformats.org/officeDocument/2006/relationships" xmlns:w="http://schemas.openxmlformats.org/wordprocessingml/2006/main">
  <w:divs>
    <w:div w:id="1727410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5.bin"/><Relationship Id="rId21" Type="http://schemas.openxmlformats.org/officeDocument/2006/relationships/image" Target="media/image5.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oleObject" Target="embeddings/oleObject61.bin"/><Relationship Id="rId133" Type="http://schemas.openxmlformats.org/officeDocument/2006/relationships/image" Target="media/image54.wmf"/><Relationship Id="rId138" Type="http://schemas.openxmlformats.org/officeDocument/2006/relationships/oleObject" Target="embeddings/oleObject76.bin"/><Relationship Id="rId16" Type="http://schemas.openxmlformats.org/officeDocument/2006/relationships/oleObject" Target="embeddings/oleObject8.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image" Target="media/image49.wmf"/><Relationship Id="rId128" Type="http://schemas.openxmlformats.org/officeDocument/2006/relationships/oleObject" Target="embeddings/oleObject71.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11.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image" Target="media/image47.wmf"/><Relationship Id="rId134" Type="http://schemas.openxmlformats.org/officeDocument/2006/relationships/oleObject" Target="embeddings/oleObject74.bin"/><Relationship Id="rId139" Type="http://schemas.openxmlformats.org/officeDocument/2006/relationships/image" Target="media/image57.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48.wmf"/><Relationship Id="rId14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oleObject" Target="embeddings/oleObject34.bin"/><Relationship Id="rId103" Type="http://schemas.openxmlformats.org/officeDocument/2006/relationships/oleObject" Target="embeddings/oleObject54.bin"/><Relationship Id="rId108" Type="http://schemas.openxmlformats.org/officeDocument/2006/relationships/oleObject" Target="embeddings/oleObject58.bin"/><Relationship Id="rId116" Type="http://schemas.openxmlformats.org/officeDocument/2006/relationships/oleObject" Target="embeddings/oleObject64.bin"/><Relationship Id="rId124" Type="http://schemas.openxmlformats.org/officeDocument/2006/relationships/oleObject" Target="embeddings/oleObject69.bin"/><Relationship Id="rId129" Type="http://schemas.openxmlformats.org/officeDocument/2006/relationships/image" Target="media/image52.wmf"/><Relationship Id="rId137" Type="http://schemas.openxmlformats.org/officeDocument/2006/relationships/image" Target="media/image56.wmf"/><Relationship Id="rId20" Type="http://schemas.openxmlformats.org/officeDocument/2006/relationships/image" Target="media/image4.emf"/><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image" Target="media/image41.wmf"/><Relationship Id="rId111" Type="http://schemas.openxmlformats.org/officeDocument/2006/relationships/oleObject" Target="embeddings/oleObject60.bin"/><Relationship Id="rId132" Type="http://schemas.openxmlformats.org/officeDocument/2006/relationships/oleObject" Target="embeddings/oleObject73.bin"/><Relationship Id="rId140"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4.wmf"/><Relationship Id="rId114" Type="http://schemas.openxmlformats.org/officeDocument/2006/relationships/image" Target="media/image46.wmf"/><Relationship Id="rId119" Type="http://schemas.openxmlformats.org/officeDocument/2006/relationships/oleObject" Target="embeddings/oleObject66.bin"/><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oleObject" Target="embeddings/oleObject68.bin"/><Relationship Id="rId130" Type="http://schemas.openxmlformats.org/officeDocument/2006/relationships/oleObject" Target="embeddings/oleObject72.bin"/><Relationship Id="rId135" Type="http://schemas.openxmlformats.org/officeDocument/2006/relationships/image" Target="media/image55.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image" Target="media/image45.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7.bin"/><Relationship Id="rId125" Type="http://schemas.openxmlformats.org/officeDocument/2006/relationships/image" Target="media/image50.wmf"/><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image" Target="media/image53.wmf"/><Relationship Id="rId136" Type="http://schemas.openxmlformats.org/officeDocument/2006/relationships/oleObject" Target="embeddings/oleObject75.bin"/><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10.bin"/><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6.bin"/><Relationship Id="rId126"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394</TotalTime>
  <Pages>13</Pages>
  <Words>2092</Words>
  <Characters>11928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10</cp:revision>
  <cp:lastPrinted>2018-07-25T14:24:00Z</cp:lastPrinted>
  <dcterms:created xsi:type="dcterms:W3CDTF">2018-07-26T07:19:00Z</dcterms:created>
  <dcterms:modified xsi:type="dcterms:W3CDTF">2018-07-26T13:50:00Z</dcterms:modified>
</cp:coreProperties>
</file>